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9026"/>
        </w:tabs>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margin">
                  <wp:align>center</wp:align>
                </wp:positionH>
                <wp:positionV relativeFrom="page">
                  <wp:posOffset>228600</wp:posOffset>
                </wp:positionV>
                <wp:extent cx="4543425" cy="428625"/>
                <wp:effectExtent b="9525" l="19050" r="9525" t="19050"/>
                <wp:wrapNone/>
                <wp:docPr id="3" name=""/>
                <a:graphic>
                  <a:graphicData uri="http://schemas.microsoft.com/office/word/2010/wordprocessingShape">
                    <wps:wsp>
                      <wps:cNvSpPr>
                        <a:spLocks/>
                      </wps:cNvSpPr>
                      <wps:spPr>
                        <a:xfrm>
                          <a:off x="0" y="0"/>
                          <a:ext cx="4543425" cy="428625"/>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page">
                  <wp:posOffset>228600</wp:posOffset>
                </wp:positionV>
                <wp:extent cx="4572000" cy="457200"/>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572000" cy="4572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align>left</wp:align>
                </wp:positionH>
                <wp:positionV relativeFrom="page">
                  <wp:posOffset>-323849</wp:posOffset>
                </wp:positionV>
                <wp:extent cx="7627620" cy="1400175"/>
                <wp:effectExtent b="0" l="0" r="0" t="0"/>
                <wp:wrapNone/>
                <wp:docPr id="2" name=""/>
                <a:graphic>
                  <a:graphicData uri="http://schemas.microsoft.com/office/word/2010/wordprocessingShape">
                    <wps:wsp>
                      <wps:cNvSpPr>
                        <a:spLocks/>
                      </wps:cNvSpPr>
                      <wps:spPr>
                        <a:xfrm>
                          <a:off x="0" y="0"/>
                          <a:ext cx="7627620" cy="1400175"/>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page">
                  <wp:align>left</wp:align>
                </wp:positionH>
                <wp:positionV relativeFrom="page">
                  <wp:posOffset>-323849</wp:posOffset>
                </wp:positionV>
                <wp:extent cx="7627620" cy="1400175"/>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627620" cy="1400175"/>
                        </a:xfrm>
                        <a:prstGeom prst="rect"/>
                        <a:ln/>
                      </pic:spPr>
                    </pic:pic>
                  </a:graphicData>
                </a:graphic>
              </wp:anchor>
            </w:drawing>
          </mc:Fallback>
        </mc:AlternateContent>
      </w:r>
      <w:r w:rsidDel="00000000" w:rsidR="00000000" w:rsidRPr="00000000">
        <w:rPr/>
        <mc:AlternateContent>
          <mc:Choice Requires="wps">
            <w:drawing>
              <wp:anchor allowOverlap="1" behindDoc="0" distB="45720" distT="45720" distL="114300" distR="114300" hidden="0" layoutInCell="1" locked="0" relativeHeight="0" simplePos="0">
                <wp:simplePos x="0" y="0"/>
                <wp:positionH relativeFrom="margin">
                  <wp:posOffset>1765300</wp:posOffset>
                </wp:positionH>
                <wp:positionV relativeFrom="page">
                  <wp:posOffset>210820</wp:posOffset>
                </wp:positionV>
                <wp:extent cx="3286125" cy="647700"/>
                <wp:effectExtent b="0" l="0" r="0" t="0"/>
                <wp:wrapNone/>
                <wp:docPr id="5" name=""/>
                <a:graphic>
                  <a:graphicData uri="http://schemas.microsoft.com/office/word/2010/wordprocessingShape">
                    <wps:wsp>
                      <wps:cNvSpPr txBox="1">
                        <a:spLocks noChangeArrowheads="1"/>
                      </wps:cNvSpPr>
                      <wps:spPr bwMode="auto">
                        <a:xfrm>
                          <a:off x="0" y="0"/>
                          <a:ext cx="3286125" cy="647700"/>
                        </a:xfrm>
                        <a:prstGeom prst="rect">
                          <a:avLst/>
                        </a:prstGeom>
                        <a:noFill/>
                        <a:ln w="57150">
                          <a:noFill/>
                          <a:miter lim="800000"/>
                          <a:headEnd/>
                          <a:tailEnd/>
                        </a:ln>
                      </wps:spPr>
                      <wps:txbx>
                        <w:txbxContent>
                          <w:p w:rsidR="00CB343F" w:rsidDel="00000000" w:rsidP="00931571" w:rsidRDefault="00647C64" w:rsidRPr="00647C64">
                            <w:pPr>
                              <w:jc w:val="center"/>
                              <w:rPr>
                                <w:sz w:val="14"/>
                                <w:szCs w:val="14"/>
                              </w:rPr>
                            </w:pPr>
                            <w:r w:rsidDel="00000000" w:rsidR="00000000" w:rsidRPr="00000000">
                              <w:rPr>
                                <w:rFonts w:ascii="Calisto MT" w:hAnsi="Calisto MT"/>
                                <w:b w:val="1"/>
                                <w:color w:val="ffffff" w:themeColor="background1"/>
                                <w:sz w:val="40"/>
                                <w:szCs w:val="40"/>
                              </w:rPr>
                              <w:t>Ahmad Zaher Al Samarah</w:t>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1765300</wp:posOffset>
                </wp:positionH>
                <wp:positionV relativeFrom="page">
                  <wp:posOffset>210820</wp:posOffset>
                </wp:positionV>
                <wp:extent cx="3286125" cy="647700"/>
                <wp:effectExtent b="0" l="0" r="0" t="0"/>
                <wp:wrapNone/>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286125" cy="647700"/>
                        </a:xfrm>
                        <a:prstGeom prst="rect"/>
                        <a:ln/>
                      </pic:spPr>
                    </pic:pic>
                  </a:graphicData>
                </a:graphic>
              </wp:anchor>
            </w:drawing>
          </mc:Fallback>
        </mc:AlternateContent>
      </w:r>
      <w:r w:rsidDel="00000000" w:rsidR="00000000" w:rsidRPr="00000000">
        <w:rPr>
          <w:rtl w:val="0"/>
        </w:rPr>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561975</wp:posOffset>
                </wp:positionH>
                <wp:positionV relativeFrom="paragraph">
                  <wp:posOffset>276225</wp:posOffset>
                </wp:positionV>
                <wp:extent cx="5524500" cy="390525"/>
                <wp:effectExtent b="0" l="0" r="0" t="0"/>
                <wp:wrapNone/>
                <wp:docPr id="4" name=""/>
                <a:graphic>
                  <a:graphicData uri="http://schemas.microsoft.com/office/word/2010/wordprocessingShape">
                    <wps:wsp>
                      <wps:cNvSpPr txBox="1">
                        <a:spLocks/>
                      </wps:cNvSpPr>
                      <wps:spPr bwMode="auto">
                        <a:xfrm>
                          <a:off x="0" y="0"/>
                          <a:ext cx="5524500" cy="390525"/>
                        </a:xfrm>
                        <a:prstGeom prst="rect">
                          <a:avLst/>
                        </a:prstGeom>
                        <a:noFill/>
                        <a:ln w="6350">
                          <a:noFill/>
                        </a:ln>
                      </wps:spPr>
                      <wps:txbx>
                        <w:txbxContent>
                          <w:p w:rsidR="00CB343F" w:rsidDel="00000000" w:rsidP="009052EF" w:rsidRDefault="009052EF" w:rsidRPr="00515DD1">
                            <w:pPr>
                              <w:pStyle w:val="NoSpacing"/>
                              <w:jc w:val="center"/>
                              <w:rPr>
                                <w:rStyle w:val="Hyperlink"/>
                                <w:rFonts w:ascii="Cambria" w:hAnsi="Cambria"/>
                                <w:color w:val="f2f2f2" w:themeColor="background1" w:themeShade="0000F2"/>
                                <w:sz w:val="20"/>
                                <w:szCs w:val="20"/>
                                <w:u w:val="none"/>
                              </w:rPr>
                            </w:pPr>
                            <w:r w:rsidDel="00000000" w:rsidR="00000000" w:rsidRPr="00000000">
                              <w:rPr>
                                <w:rFonts w:ascii="Cambria" w:hAnsi="Cambria"/>
                                <w:color w:val="f2f2f2" w:themeColor="background1" w:themeShade="0000F2"/>
                                <w:sz w:val="20"/>
                                <w:szCs w:val="20"/>
                              </w:rPr>
                              <w:t>WhatsApp</w:t>
                            </w:r>
                            <w:r w:rsidDel="00000000" w:rsidR="00CB343F" w:rsidRPr="00515DD1">
                              <w:rPr>
                                <w:rFonts w:ascii="Cambria" w:hAnsi="Cambria"/>
                                <w:color w:val="f2f2f2" w:themeColor="background1" w:themeShade="0000F2"/>
                                <w:sz w:val="20"/>
                                <w:szCs w:val="20"/>
                              </w:rPr>
                              <w:t xml:space="preserve">: </w:t>
                            </w:r>
                            <w:r w:rsidDel="00000000" w:rsidR="00CB343F" w:rsidRPr="00000000">
                              <w:rPr>
                                <w:rFonts w:ascii="Cambria" w:hAnsi="Cambria"/>
                                <w:color w:val="f2f2f2" w:themeColor="background1" w:themeShade="0000F2"/>
                                <w:sz w:val="20"/>
                                <w:szCs w:val="20"/>
                              </w:rPr>
                              <w:t xml:space="preserve">+1 </w:t>
                            </w:r>
                            <w:r w:rsidDel="00000000" w:rsidR="00CB343F" w:rsidRPr="00515DD1">
                              <w:rPr>
                                <w:rFonts w:ascii="Cambria" w:hAnsi="Cambria"/>
                                <w:color w:val="f2f2f2" w:themeColor="background1" w:themeShade="0000F2"/>
                                <w:sz w:val="20"/>
                                <w:szCs w:val="20"/>
                              </w:rPr>
                              <w:t>(313) 603 1886 | Email</w:t>
                            </w:r>
                            <w:r w:rsidDel="00000000" w:rsidR="00CB343F" w:rsidRPr="00515DD1">
                              <w:rPr>
                                <w:rFonts w:ascii="Cambria" w:hAnsi="Cambria"/>
                                <w:color w:val="ffffff" w:themeColor="background1"/>
                                <w:sz w:val="20"/>
                                <w:szCs w:val="20"/>
                              </w:rPr>
                              <w:t>:</w:t>
                            </w:r>
                            <w:r w:rsidDel="00000000" w:rsidR="00647C64" w:rsidRPr="00000000">
                              <w:rPr>
                                <w:rFonts w:ascii="Cambria" w:hAnsi="Cambria"/>
                                <w:color w:val="ffffff" w:themeColor="background1"/>
                                <w:sz w:val="20"/>
                                <w:szCs w:val="20"/>
                              </w:rPr>
                              <w:t xml:space="preserve"> azalsamarh</w:t>
                            </w:r>
                            <w:r w:rsidDel="00000000" w:rsidR="00CB343F" w:rsidRPr="0053683A">
                              <w:rPr>
                                <w:rFonts w:ascii="Cambria" w:hAnsi="Cambria"/>
                                <w:color w:val="ffffff" w:themeColor="background1"/>
                                <w:sz w:val="20"/>
                                <w:szCs w:val="20"/>
                              </w:rPr>
                              <w:t xml:space="preserve">@gmail.com </w:t>
                            </w:r>
                            <w:r w:rsidDel="00000000" w:rsidR="00CB343F" w:rsidRPr="00515DD1">
                              <w:rPr>
                                <w:rFonts w:ascii="Cambria" w:hAnsi="Cambria"/>
                                <w:color w:val="f2f2f2" w:themeColor="background1" w:themeShade="0000F2"/>
                                <w:sz w:val="20"/>
                                <w:szCs w:val="20"/>
                              </w:rPr>
                              <w:t xml:space="preserve">| </w:t>
                            </w:r>
                          </w:p>
                          <w:p w:rsidR="00CB343F" w:rsidDel="00000000" w:rsidP="00F12F3B" w:rsidRDefault="00CB343F" w:rsidRPr="00515DD1">
                            <w:pPr>
                              <w:pStyle w:val="NoSpacing"/>
                              <w:jc w:val="center"/>
                              <w:rPr>
                                <w:rFonts w:ascii="Cambria" w:hAnsi="Cambria"/>
                                <w:color w:val="f2f2f2" w:themeColor="background1" w:themeShade="0000F2"/>
                                <w:sz w:val="20"/>
                                <w:szCs w:val="20"/>
                              </w:rPr>
                            </w:pPr>
                          </w:p>
                          <w:p w:rsidR="00CB343F" w:rsidDel="00000000" w:rsidP="00F12F3B" w:rsidRDefault="00CB343F" w:rsidRPr="00515DD1">
                            <w:pPr>
                              <w:jc w:val="center"/>
                              <w:rPr>
                                <w:rFonts w:ascii="Cambria" w:hAnsi="Cambria"/>
                                <w:color w:val="ffffff" w:themeColor="background1"/>
                              </w:rPr>
                            </w:pP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561975</wp:posOffset>
                </wp:positionH>
                <wp:positionV relativeFrom="paragraph">
                  <wp:posOffset>276225</wp:posOffset>
                </wp:positionV>
                <wp:extent cx="5524500" cy="390525"/>
                <wp:effectExtent b="0" l="0" r="0" t="0"/>
                <wp:wrapNone/>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524500" cy="390525"/>
                        </a:xfrm>
                        <a:prstGeom prst="rect"/>
                        <a:ln/>
                      </pic:spPr>
                    </pic:pic>
                  </a:graphicData>
                </a:graphic>
              </wp:anchor>
            </w:drawing>
          </mc:Fallback>
        </mc:AlternateContent>
      </w:r>
    </w:p>
    <w:p w:rsidR="00000000" w:rsidDel="00000000" w:rsidP="00000000" w:rsidRDefault="00000000" w:rsidRPr="00000000" w14:paraId="00000002">
      <w:pPr>
        <w:rPr/>
      </w:pPr>
      <w:bookmarkStart w:colFirst="0" w:colLast="0" w:name="_gjdgxs" w:id="0"/>
      <w:bookmarkEnd w:id="0"/>
      <w:r w:rsidDel="00000000" w:rsidR="00000000" w:rsidRPr="00000000">
        <w:rPr>
          <w:rtl w:val="0"/>
        </w:rPr>
      </w:r>
    </w:p>
    <w:p w:rsidR="00000000" w:rsidDel="00000000" w:rsidP="00000000" w:rsidRDefault="00000000" w:rsidRPr="00000000" w14:paraId="00000003">
      <w:pPr>
        <w:tabs>
          <w:tab w:val="center" w:pos="4513"/>
        </w:tabs>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-76199</wp:posOffset>
                </wp:positionH>
                <wp:positionV relativeFrom="paragraph">
                  <wp:posOffset>190500</wp:posOffset>
                </wp:positionV>
                <wp:extent cx="2066925" cy="276225"/>
                <wp:effectExtent b="0" l="0" r="0" t="0"/>
                <wp:wrapNone/>
                <wp:docPr id="1" name=""/>
                <a:graphic>
                  <a:graphicData uri="http://schemas.microsoft.com/office/word/2010/wordprocessingShape">
                    <wps:wsp>
                      <wps:cNvSpPr txBox="1">
                        <a:spLocks/>
                      </wps:cNvSpPr>
                      <wps:spPr bwMode="auto">
                        <a:xfrm>
                          <a:off x="0" y="0"/>
                          <a:ext cx="2066925" cy="276225"/>
                        </a:xfrm>
                        <a:prstGeom prst="rect">
                          <a:avLst/>
                        </a:prstGeom>
                        <a:noFill/>
                        <a:ln w="6350">
                          <a:noFill/>
                        </a:ln>
                      </wps:spPr>
                      <wps:txbx>
                        <w:txbxContent>
                          <w:p w:rsidR="00CB343F" w:rsidDel="00000000" w:rsidP="00F12F3B" w:rsidRDefault="00CB343F" w:rsidRPr="00903AE4">
                            <w:pPr>
                              <w:rPr>
                                <w:rFonts w:ascii="Cambria" w:hAnsi="Cambria"/>
                                <w:b w:val="1"/>
                              </w:rPr>
                            </w:pPr>
                            <w:r w:rsidDel="00000000" w:rsidR="00000000" w:rsidRPr="00903AE4">
                              <w:rPr>
                                <w:rFonts w:ascii="Cambria" w:hAnsi="Cambria"/>
                                <w:b w:val="1"/>
                              </w:rPr>
                              <w:t>CAREER PROFILE</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190500</wp:posOffset>
                </wp:positionV>
                <wp:extent cx="2066925" cy="276225"/>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066925" cy="276225"/>
                        </a:xfrm>
                        <a:prstGeom prst="rect"/>
                        <a:ln/>
                      </pic:spPr>
                    </pic:pic>
                  </a:graphicData>
                </a:graphic>
              </wp:anchor>
            </w:drawing>
          </mc:Fallback>
        </mc:AlternateContent>
      </w:r>
    </w:p>
    <w:p w:rsidR="00000000" w:rsidDel="00000000" w:rsidP="00000000" w:rsidRDefault="00000000" w:rsidRPr="00000000" w14:paraId="00000004">
      <w:pPr>
        <w:tabs>
          <w:tab w:val="center" w:pos="4513"/>
        </w:tabs>
        <w:rPr>
          <w:sz w:val="6"/>
          <w:szCs w:val="6"/>
        </w:rPr>
      </w:pPr>
      <w:r w:rsidDel="00000000" w:rsidR="00000000" w:rsidRPr="00000000">
        <w:rPr>
          <w:rtl w:val="0"/>
        </w:rPr>
      </w:r>
    </w:p>
    <w:p w:rsidR="00000000" w:rsidDel="00000000" w:rsidP="00000000" w:rsidRDefault="00000000" w:rsidRPr="00000000" w14:paraId="00000005">
      <w:pPr>
        <w:tabs>
          <w:tab w:val="left" w:pos="270"/>
          <w:tab w:val="left" w:pos="360"/>
          <w:tab w:val="left" w:pos="2430"/>
        </w:tabs>
        <w:spacing w:after="0" w:line="240" w:lineRule="auto"/>
        <w:jc w:val="both"/>
        <w:rPr>
          <w:rFonts w:ascii="Cambria" w:cs="Cambria" w:eastAsia="Cambria" w:hAnsi="Cambria"/>
          <w:b w:val="1"/>
        </w:rPr>
      </w:pPr>
      <w:bookmarkStart w:colFirst="0" w:colLast="0" w:name="_30j0zll" w:id="1"/>
      <w:bookmarkEnd w:id="1"/>
      <w:r w:rsidDel="00000000" w:rsidR="00000000" w:rsidRPr="00000000">
        <w:rPr>
          <w:rFonts w:ascii="Cambria" w:cs="Cambria" w:eastAsia="Cambria" w:hAnsi="Cambria"/>
          <w:b w:val="1"/>
          <w:rtl w:val="0"/>
        </w:rPr>
        <w:t xml:space="preserve">Healthcare/Pharmaceutical business marketing management knowledge and experience</w:t>
      </w:r>
      <w:r w:rsidDel="00000000" w:rsidR="00000000" w:rsidRPr="00000000">
        <w:rPr>
          <w:rFonts w:ascii="Cambria" w:cs="Cambria" w:eastAsia="Cambria" w:hAnsi="Cambria"/>
          <w:rtl w:val="0"/>
        </w:rPr>
        <w:t xml:space="preserve">, demonstrable record of executing healthcare management, operation, P&amp;L, analytical abilities and advanced communication skills facilitate the consistent attainment of my job mutually beneficial goals. Exceptional strategic and business development, </w:t>
      </w:r>
      <w:r w:rsidDel="00000000" w:rsidR="00000000" w:rsidRPr="00000000">
        <w:rPr>
          <w:rFonts w:ascii="Cambria" w:cs="Cambria" w:eastAsia="Cambria" w:hAnsi="Cambria"/>
          <w:b w:val="1"/>
          <w:rtl w:val="0"/>
        </w:rPr>
        <w:t xml:space="preserve">digital marketing</w:t>
      </w:r>
      <w:r w:rsidDel="00000000" w:rsidR="00000000" w:rsidRPr="00000000">
        <w:rPr>
          <w:rFonts w:ascii="Cambria" w:cs="Cambria" w:eastAsia="Cambria" w:hAnsi="Cambria"/>
          <w:rtl w:val="0"/>
        </w:rPr>
        <w:t xml:space="preserve"> management and customer care skills are underpinned by a notable capacity for workload organization; ability to successfully manage client engagement and deliver best health care service. </w:t>
      </w:r>
      <w:r w:rsidDel="00000000" w:rsidR="00000000" w:rsidRPr="00000000">
        <w:rPr>
          <w:rtl w:val="0"/>
        </w:rPr>
      </w:r>
    </w:p>
    <w:p w:rsidR="00000000" w:rsidDel="00000000" w:rsidP="00000000" w:rsidRDefault="00000000" w:rsidRPr="00000000" w14:paraId="00000006">
      <w:pPr>
        <w:tabs>
          <w:tab w:val="left" w:pos="1843"/>
        </w:tabs>
        <w:spacing w:after="0" w:line="240" w:lineRule="auto"/>
        <w:rPr>
          <w:rFonts w:ascii="Cambria" w:cs="Cambria" w:eastAsia="Cambria" w:hAnsi="Cambria"/>
          <w:b w:val="1"/>
          <w:sz w:val="10"/>
          <w:szCs w:val="10"/>
        </w:rPr>
      </w:pPr>
      <w:r w:rsidDel="00000000" w:rsidR="00000000" w:rsidRPr="00000000">
        <w:rPr>
          <w:rtl w:val="0"/>
        </w:rPr>
      </w:r>
    </w:p>
    <w:p w:rsidR="00000000" w:rsidDel="00000000" w:rsidP="00000000" w:rsidRDefault="00000000" w:rsidRPr="00000000" w14:paraId="00000007">
      <w:pPr>
        <w:tabs>
          <w:tab w:val="left" w:pos="1843"/>
        </w:tabs>
        <w:spacing w:after="0" w:line="24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08">
      <w:pPr>
        <w:tabs>
          <w:tab w:val="left" w:pos="1843"/>
        </w:tabs>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KEY SKILLS AND STRENGTHS</w:t>
      </w:r>
    </w:p>
    <w:p w:rsidR="00000000" w:rsidDel="00000000" w:rsidP="00000000" w:rsidRDefault="00000000" w:rsidRPr="00000000" w14:paraId="00000009">
      <w:pPr>
        <w:tabs>
          <w:tab w:val="left" w:pos="2268"/>
        </w:tabs>
        <w:spacing w:after="0" w:line="240" w:lineRule="auto"/>
        <w:rPr>
          <w:rFonts w:ascii="Cambria" w:cs="Cambria" w:eastAsia="Cambria" w:hAnsi="Cambria"/>
          <w:b w:val="1"/>
          <w:sz w:val="10"/>
          <w:szCs w:val="10"/>
        </w:rPr>
      </w:pPr>
      <w:r w:rsidDel="00000000" w:rsidR="00000000" w:rsidRPr="00000000">
        <w:rPr>
          <w:rtl w:val="0"/>
        </w:rPr>
      </w:r>
    </w:p>
    <w:tbl>
      <w:tblPr>
        <w:tblStyle w:val="Table1"/>
        <w:tblW w:w="1035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77"/>
        <w:gridCol w:w="8381"/>
        <w:tblGridChange w:id="0">
          <w:tblGrid>
            <w:gridCol w:w="1977"/>
            <w:gridCol w:w="8381"/>
          </w:tblGrid>
        </w:tblGridChange>
      </w:tblGrid>
      <w:tr>
        <w:trPr>
          <w:cantSplit w:val="0"/>
          <w:tblHeader w:val="0"/>
        </w:trPr>
        <w:tc>
          <w:tcPr/>
          <w:p w:rsidR="00000000" w:rsidDel="00000000" w:rsidP="00000000" w:rsidRDefault="00000000" w:rsidRPr="00000000" w14:paraId="0000000A">
            <w:pPr>
              <w:tabs>
                <w:tab w:val="left" w:pos="2694"/>
              </w:tabs>
              <w:ind w:left="2694" w:hanging="2694"/>
              <w:jc w:val="both"/>
              <w:rPr>
                <w:rFonts w:ascii="Cambria" w:cs="Cambria" w:eastAsia="Cambria" w:hAnsi="Cambria"/>
                <w:b w:val="1"/>
              </w:rPr>
            </w:pPr>
            <w:r w:rsidDel="00000000" w:rsidR="00000000" w:rsidRPr="00000000">
              <w:rPr>
                <w:rFonts w:ascii="Cambria" w:cs="Cambria" w:eastAsia="Cambria" w:hAnsi="Cambria"/>
                <w:b w:val="1"/>
                <w:rtl w:val="0"/>
              </w:rPr>
              <w:t xml:space="preserve">Professional&amp;</w:t>
            </w:r>
          </w:p>
          <w:p w:rsidR="00000000" w:rsidDel="00000000" w:rsidP="00000000" w:rsidRDefault="00000000" w:rsidRPr="00000000" w14:paraId="0000000B">
            <w:pPr>
              <w:tabs>
                <w:tab w:val="left" w:pos="2694"/>
              </w:tabs>
              <w:ind w:left="2694" w:hanging="2694"/>
              <w:jc w:val="both"/>
              <w:rPr>
                <w:rFonts w:ascii="Cambria" w:cs="Cambria" w:eastAsia="Cambria" w:hAnsi="Cambria"/>
                <w:b w:val="1"/>
              </w:rPr>
            </w:pPr>
            <w:r w:rsidDel="00000000" w:rsidR="00000000" w:rsidRPr="00000000">
              <w:rPr>
                <w:rFonts w:ascii="Cambria" w:cs="Cambria" w:eastAsia="Cambria" w:hAnsi="Cambria"/>
                <w:b w:val="1"/>
                <w:rtl w:val="0"/>
              </w:rPr>
              <w:t xml:space="preserve">Communication:</w:t>
            </w:r>
          </w:p>
        </w:tc>
        <w:tc>
          <w:tcPr/>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Clinical/ Pharmaceutical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Marketing manage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ment experience</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694"/>
              </w:tabs>
              <w:spacing w:after="0" w:before="0" w:line="240" w:lineRule="auto"/>
              <w:ind w:left="43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Authorized to work in the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USA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for any employer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US citizen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694"/>
              </w:tabs>
              <w:spacing w:after="0" w:before="0" w:line="240" w:lineRule="auto"/>
              <w:ind w:left="43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Professional experience &amp; reltation network in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MENA region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health community</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694"/>
              </w:tabs>
              <w:spacing w:after="0" w:before="0" w:line="240" w:lineRule="auto"/>
              <w:ind w:left="43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Customer Care and relationship management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(internal and external),</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694"/>
              </w:tabs>
              <w:spacing w:after="0" w:before="0" w:line="240" w:lineRule="auto"/>
              <w:ind w:left="43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Recruitment, staff</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training and development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capabilities,</w:t>
            </w:r>
          </w:p>
          <w:p w:rsidR="00000000" w:rsidDel="00000000" w:rsidP="00000000" w:rsidRDefault="00000000" w:rsidRPr="00000000" w14:paraId="00000011">
            <w:pPr>
              <w:tabs>
                <w:tab w:val="left" w:pos="2694"/>
              </w:tabs>
              <w:rPr>
                <w:rFonts w:ascii="Cambria" w:cs="Cambria" w:eastAsia="Cambria" w:hAnsi="Cambria"/>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012">
            <w:pPr>
              <w:tabs>
                <w:tab w:val="left" w:pos="2694"/>
              </w:tabs>
              <w:jc w:val="both"/>
              <w:rPr>
                <w:rFonts w:ascii="Cambria" w:cs="Cambria" w:eastAsia="Cambria" w:hAnsi="Cambria"/>
                <w:b w:val="1"/>
              </w:rPr>
            </w:pPr>
            <w:r w:rsidDel="00000000" w:rsidR="00000000" w:rsidRPr="00000000">
              <w:rPr>
                <w:rFonts w:ascii="Cambria" w:cs="Cambria" w:eastAsia="Cambria" w:hAnsi="Cambria"/>
                <w:b w:val="1"/>
                <w:rtl w:val="0"/>
              </w:rPr>
              <w:t xml:space="preserve">IT &amp; Technical:</w:t>
            </w:r>
          </w:p>
        </w:tc>
        <w:tc>
          <w:tcPr/>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694"/>
              </w:tabs>
              <w:spacing w:after="0" w:before="0" w:line="240" w:lineRule="auto"/>
              <w:ind w:left="432"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Microsoft Office suite, working with large datasets using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REDCap. Tableau &amp; SAS</w:t>
            </w:r>
            <w:r w:rsidDel="00000000" w:rsidR="00000000" w:rsidRPr="00000000">
              <w:rPr>
                <w:rtl w:val="0"/>
              </w:rPr>
            </w:r>
          </w:p>
        </w:tc>
      </w:tr>
      <w:tr>
        <w:trPr>
          <w:cantSplit w:val="0"/>
          <w:tblHeader w:val="0"/>
        </w:trPr>
        <w:tc>
          <w:tcPr/>
          <w:p w:rsidR="00000000" w:rsidDel="00000000" w:rsidP="00000000" w:rsidRDefault="00000000" w:rsidRPr="00000000" w14:paraId="00000014">
            <w:pPr>
              <w:tabs>
                <w:tab w:val="left" w:pos="2694"/>
              </w:tabs>
              <w:jc w:val="both"/>
              <w:rPr>
                <w:rFonts w:ascii="Cambria" w:cs="Cambria" w:eastAsia="Cambria" w:hAnsi="Cambria"/>
                <w:b w:val="1"/>
              </w:rPr>
            </w:pPr>
            <w:r w:rsidDel="00000000" w:rsidR="00000000" w:rsidRPr="00000000">
              <w:rPr>
                <w:rFonts w:ascii="Cambria" w:cs="Cambria" w:eastAsia="Cambria" w:hAnsi="Cambria"/>
                <w:b w:val="1"/>
                <w:rtl w:val="0"/>
              </w:rPr>
              <w:t xml:space="preserve">Languages:</w:t>
            </w:r>
          </w:p>
        </w:tc>
        <w:tc>
          <w:tcPr/>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2694"/>
              </w:tabs>
              <w:spacing w:after="0" w:before="0" w:line="240" w:lineRule="auto"/>
              <w:ind w:left="432"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English</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Excellent,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Arabic:</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Mother Language, French with difficulty</w:t>
            </w:r>
          </w:p>
        </w:tc>
      </w:tr>
    </w:tbl>
    <w:p w:rsidR="00000000" w:rsidDel="00000000" w:rsidP="00000000" w:rsidRDefault="00000000" w:rsidRPr="00000000" w14:paraId="00000016">
      <w:pPr>
        <w:tabs>
          <w:tab w:val="left" w:pos="2694"/>
        </w:tabs>
        <w:spacing w:after="0" w:line="240" w:lineRule="auto"/>
        <w:jc w:val="both"/>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17">
      <w:pPr>
        <w:tabs>
          <w:tab w:val="left" w:pos="2694"/>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EDUCATION:</w:t>
      </w:r>
    </w:p>
    <w:p w:rsidR="00000000" w:rsidDel="00000000" w:rsidP="00000000" w:rsidRDefault="00000000" w:rsidRPr="00000000" w14:paraId="00000018">
      <w:pPr>
        <w:tabs>
          <w:tab w:val="left" w:pos="2694"/>
        </w:tabs>
        <w:spacing w:after="0" w:line="240" w:lineRule="auto"/>
        <w:jc w:val="both"/>
        <w:rPr>
          <w:rFonts w:ascii="Cambria" w:cs="Cambria" w:eastAsia="Cambria" w:hAnsi="Cambria"/>
          <w:sz w:val="10"/>
          <w:szCs w:val="10"/>
        </w:rPr>
      </w:pPr>
      <w:r w:rsidDel="00000000" w:rsidR="00000000" w:rsidRPr="00000000">
        <w:rPr>
          <w:rtl w:val="0"/>
        </w:rPr>
      </w:r>
    </w:p>
    <w:tbl>
      <w:tblPr>
        <w:tblStyle w:val="Table2"/>
        <w:tblW w:w="1057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80"/>
        <w:gridCol w:w="4994"/>
        <w:tblGridChange w:id="0">
          <w:tblGrid>
            <w:gridCol w:w="5580"/>
            <w:gridCol w:w="4994"/>
          </w:tblGrid>
        </w:tblGridChange>
      </w:tblGrid>
      <w:tr>
        <w:trPr>
          <w:cantSplit w:val="0"/>
          <w:tblHeader w:val="0"/>
        </w:trPr>
        <w:tc>
          <w:tcPr/>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1"/>
                <w:i w:val="0"/>
                <w:smallCaps w:val="0"/>
                <w:strike w:val="0"/>
                <w:color w:val="0d0d0d"/>
                <w:sz w:val="22"/>
                <w:szCs w:val="22"/>
                <w:u w:val="none"/>
                <w:shd w:fill="auto" w:val="clear"/>
                <w:vertAlign w:val="baseline"/>
                <w:rtl w:val="0"/>
              </w:rPr>
              <w:t xml:space="preserve">MBA in Health Care Management</w:t>
            </w: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 | </w:t>
            </w:r>
            <w:r w:rsidDel="00000000" w:rsidR="00000000" w:rsidRPr="00000000">
              <w:rPr>
                <w:rFonts w:ascii="Cambria" w:cs="Cambria" w:eastAsia="Cambria" w:hAnsi="Cambria"/>
                <w:b w:val="0"/>
                <w:i w:val="1"/>
                <w:smallCaps w:val="0"/>
                <w:strike w:val="0"/>
                <w:color w:val="0d0d0d"/>
                <w:sz w:val="22"/>
                <w:szCs w:val="22"/>
                <w:u w:val="none"/>
                <w:shd w:fill="auto" w:val="clear"/>
                <w:vertAlign w:val="baseline"/>
                <w:rtl w:val="0"/>
              </w:rPr>
              <w:t xml:space="preserve">2018</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Columbia Southern University, Alabama, USA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Cambria" w:cs="Cambria" w:eastAsia="Cambria" w:hAnsi="Cambria"/>
                <w:b w:val="0"/>
                <w:i w:val="0"/>
                <w:smallCaps w:val="0"/>
                <w:strike w:val="0"/>
                <w:color w:val="0d0d0d"/>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b w:val="0"/>
                <w:i w:val="1"/>
                <w:smallCaps w:val="0"/>
                <w:strike w:val="0"/>
                <w:color w:val="0d0d0d"/>
                <w:sz w:val="22"/>
                <w:szCs w:val="22"/>
                <w:u w:val="none"/>
                <w:shd w:fill="auto" w:val="clear"/>
                <w:vertAlign w:val="baseline"/>
              </w:rPr>
            </w:pPr>
            <w:r w:rsidDel="00000000" w:rsidR="00000000" w:rsidRPr="00000000">
              <w:rPr>
                <w:rFonts w:ascii="Cambria" w:cs="Cambria" w:eastAsia="Cambria" w:hAnsi="Cambria"/>
                <w:b w:val="1"/>
                <w:i w:val="0"/>
                <w:smallCaps w:val="0"/>
                <w:strike w:val="0"/>
                <w:color w:val="0d0d0d"/>
                <w:sz w:val="22"/>
                <w:szCs w:val="22"/>
                <w:u w:val="none"/>
                <w:shd w:fill="auto" w:val="clear"/>
                <w:vertAlign w:val="baseline"/>
                <w:rtl w:val="0"/>
              </w:rPr>
              <w:t xml:space="preserve">MSc HE Master in Health Economics</w:t>
            </w: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 | </w:t>
            </w:r>
            <w:r w:rsidDel="00000000" w:rsidR="00000000" w:rsidRPr="00000000">
              <w:rPr>
                <w:rFonts w:ascii="Cambria" w:cs="Cambria" w:eastAsia="Cambria" w:hAnsi="Cambria"/>
                <w:b w:val="0"/>
                <w:i w:val="1"/>
                <w:smallCaps w:val="0"/>
                <w:strike w:val="0"/>
                <w:color w:val="0d0d0d"/>
                <w:sz w:val="22"/>
                <w:szCs w:val="22"/>
                <w:u w:val="none"/>
                <w:shd w:fill="auto" w:val="clear"/>
                <w:vertAlign w:val="baseline"/>
                <w:rtl w:val="0"/>
              </w:rPr>
              <w:t xml:space="preserve">2010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LSTM/Liverpool University, United Kingdom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Cambria" w:cs="Cambria" w:eastAsia="Cambria" w:hAnsi="Cambria"/>
                <w:b w:val="0"/>
                <w:i w:val="0"/>
                <w:smallCaps w:val="0"/>
                <w:strike w:val="0"/>
                <w:color w:val="0d0d0d"/>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1"/>
                <w:i w:val="0"/>
                <w:smallCaps w:val="0"/>
                <w:strike w:val="0"/>
                <w:color w:val="0d0d0d"/>
                <w:sz w:val="22"/>
                <w:szCs w:val="22"/>
                <w:u w:val="none"/>
                <w:shd w:fill="auto" w:val="clear"/>
                <w:vertAlign w:val="baseline"/>
                <w:rtl w:val="0"/>
              </w:rPr>
              <w:t xml:space="preserve">Data Management for Clinical Research</w:t>
            </w: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 Certificate | </w:t>
            </w:r>
            <w:r w:rsidDel="00000000" w:rsidR="00000000" w:rsidRPr="00000000">
              <w:rPr>
                <w:rFonts w:ascii="Cambria" w:cs="Cambria" w:eastAsia="Cambria" w:hAnsi="Cambria"/>
                <w:b w:val="0"/>
                <w:i w:val="1"/>
                <w:smallCaps w:val="0"/>
                <w:strike w:val="0"/>
                <w:color w:val="0d0d0d"/>
                <w:sz w:val="22"/>
                <w:szCs w:val="22"/>
                <w:u w:val="none"/>
                <w:shd w:fill="auto" w:val="clear"/>
                <w:vertAlign w:val="baseline"/>
                <w:rtl w:val="0"/>
              </w:rPr>
              <w:t xml:space="preserve"> 2017 </w:t>
            </w: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Vanderbilt University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Cambria" w:cs="Cambria" w:eastAsia="Cambria" w:hAnsi="Cambria"/>
                <w:b w:val="0"/>
                <w:i w:val="0"/>
                <w:smallCaps w:val="0"/>
                <w:strike w:val="0"/>
                <w:color w:val="0d0d0d"/>
                <w:sz w:val="8"/>
                <w:szCs w:val="8"/>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b w:val="1"/>
                <w:i w:val="0"/>
                <w:smallCaps w:val="0"/>
                <w:strike w:val="0"/>
                <w:color w:val="a6a6a6"/>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Total GPA 3.5</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b w:val="1"/>
                <w:i w:val="0"/>
                <w:smallCaps w:val="0"/>
                <w:strike w:val="0"/>
                <w:color w:val="a6a6a6"/>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hyperlink r:id="rId11">
              <w:r w:rsidDel="00000000" w:rsidR="00000000" w:rsidRPr="00000000">
                <w:rPr>
                  <w:rFonts w:ascii="Cambria" w:cs="Cambria" w:eastAsia="Cambria" w:hAnsi="Cambria"/>
                  <w:b w:val="1"/>
                  <w:i w:val="0"/>
                  <w:smallCaps w:val="0"/>
                  <w:strike w:val="0"/>
                  <w:color w:val="0563c1"/>
                  <w:sz w:val="22"/>
                  <w:szCs w:val="22"/>
                  <w:u w:val="single"/>
                  <w:shd w:fill="auto" w:val="clear"/>
                  <w:vertAlign w:val="baseline"/>
                  <w:rtl w:val="0"/>
                </w:rPr>
                <w:t xml:space="preserve">www.columbiasouthern.edu</w:t>
              </w:r>
            </w:hyperlink>
            <w:r w:rsidDel="00000000" w:rsidR="00000000" w:rsidRPr="00000000">
              <w:rPr>
                <w:rFonts w:ascii="Cambria" w:cs="Cambria" w:eastAsia="Cambria" w:hAnsi="Cambria"/>
                <w:b w:val="1"/>
                <w:i w:val="0"/>
                <w:smallCaps w:val="0"/>
                <w:strike w:val="0"/>
                <w:color w:val="a6a6a6"/>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Cambria" w:cs="Cambria" w:eastAsia="Cambria" w:hAnsi="Cambria"/>
                <w:b w:val="1"/>
                <w:i w:val="0"/>
                <w:smallCaps w:val="0"/>
                <w:strike w:val="0"/>
                <w:color w:val="a6a6a6"/>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b w:val="1"/>
                <w:i w:val="0"/>
                <w:smallCaps w:val="0"/>
                <w:strike w:val="0"/>
                <w:color w:val="a6a6a6"/>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Total GPA 3.20 </w:t>
            </w:r>
            <w:hyperlink r:id="rId12">
              <w:r w:rsidDel="00000000" w:rsidR="00000000" w:rsidRPr="00000000">
                <w:rPr>
                  <w:rFonts w:ascii="Cambria" w:cs="Cambria" w:eastAsia="Cambria" w:hAnsi="Cambria"/>
                  <w:b w:val="1"/>
                  <w:i w:val="0"/>
                  <w:smallCaps w:val="0"/>
                  <w:strike w:val="0"/>
                  <w:color w:val="0563c1"/>
                  <w:sz w:val="22"/>
                  <w:szCs w:val="22"/>
                  <w:u w:val="single"/>
                  <w:shd w:fill="auto" w:val="clear"/>
                  <w:vertAlign w:val="baseline"/>
                  <w:rtl w:val="0"/>
                </w:rPr>
                <w:t xml:space="preserve">http://www.lstmliverpool.ac.uk</w:t>
              </w:r>
            </w:hyperlink>
            <w:r w:rsidDel="00000000" w:rsidR="00000000" w:rsidRPr="00000000">
              <w:rPr>
                <w:rFonts w:ascii="Cambria" w:cs="Cambria" w:eastAsia="Cambria" w:hAnsi="Cambria"/>
                <w:b w:val="1"/>
                <w:i w:val="0"/>
                <w:smallCaps w:val="0"/>
                <w:strike w:val="0"/>
                <w:color w:val="a6a6a6"/>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Cambria" w:cs="Cambria" w:eastAsia="Cambria" w:hAnsi="Cambria"/>
                <w:b w:val="1"/>
                <w:i w:val="0"/>
                <w:smallCaps w:val="0"/>
                <w:strike w:val="0"/>
                <w:color w:val="a6a6a6"/>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b w:val="1"/>
                <w:i w:val="0"/>
                <w:smallCaps w:val="0"/>
                <w:strike w:val="0"/>
                <w:color w:val="a6a6a6"/>
                <w:sz w:val="22"/>
                <w:szCs w:val="22"/>
                <w:u w:val="none"/>
                <w:shd w:fill="auto" w:val="clear"/>
                <w:vertAlign w:val="baseline"/>
              </w:rPr>
            </w:pPr>
            <w:r w:rsidDel="00000000" w:rsidR="00000000" w:rsidRPr="00000000">
              <w:rPr>
                <w:rFonts w:ascii="Cambria" w:cs="Cambria" w:eastAsia="Cambria" w:hAnsi="Cambria"/>
                <w:b w:val="1"/>
                <w:i w:val="0"/>
                <w:smallCaps w:val="0"/>
                <w:strike w:val="0"/>
                <w:color w:val="a6a6a6"/>
                <w:sz w:val="22"/>
                <w:szCs w:val="22"/>
                <w:u w:val="none"/>
                <w:shd w:fill="auto" w:val="clear"/>
                <w:vertAlign w:val="baseline"/>
                <w:rtl w:val="0"/>
              </w:rPr>
              <w:t xml:space="preserve"> Owen Graduate School of Management Nashville, TN, USA</w:t>
            </w:r>
          </w:p>
        </w:tc>
      </w:tr>
      <w:tr>
        <w:trPr>
          <w:cantSplit w:val="0"/>
          <w:tblHeader w:val="0"/>
        </w:trPr>
        <w:tc>
          <w:tcPr/>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b w:val="1"/>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1"/>
                <w:i w:val="0"/>
                <w:smallCaps w:val="0"/>
                <w:strike w:val="0"/>
                <w:color w:val="0d0d0d"/>
                <w:sz w:val="22"/>
                <w:szCs w:val="22"/>
                <w:u w:val="none"/>
                <w:shd w:fill="auto" w:val="clear"/>
                <w:vertAlign w:val="baseline"/>
                <w:rtl w:val="0"/>
              </w:rPr>
              <w:t xml:space="preserve">Marketing in a Digital World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Cambria" w:cs="Cambria" w:eastAsia="Cambria" w:hAnsi="Cambria"/>
                <w:b w:val="0"/>
                <w:i w:val="0"/>
                <w:smallCaps w:val="0"/>
                <w:strike w:val="0"/>
                <w:color w:val="0d0d0d"/>
                <w:sz w:val="10"/>
                <w:szCs w:val="10"/>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Certificate | </w:t>
            </w:r>
            <w:r w:rsidDel="00000000" w:rsidR="00000000" w:rsidRPr="00000000">
              <w:rPr>
                <w:rFonts w:ascii="Cambria" w:cs="Cambria" w:eastAsia="Cambria" w:hAnsi="Cambria"/>
                <w:b w:val="0"/>
                <w:i w:val="1"/>
                <w:smallCaps w:val="0"/>
                <w:strike w:val="0"/>
                <w:color w:val="0d0d0d"/>
                <w:sz w:val="22"/>
                <w:szCs w:val="22"/>
                <w:u w:val="none"/>
                <w:shd w:fill="auto" w:val="clear"/>
                <w:vertAlign w:val="baseline"/>
                <w:rtl w:val="0"/>
              </w:rPr>
              <w:t xml:space="preserve"> 2022 </w:t>
            </w: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University of Illinois </w:t>
            </w:r>
            <w:r w:rsidDel="00000000" w:rsidR="00000000" w:rsidRPr="00000000">
              <w:rPr>
                <w:rFonts w:ascii="Cambria" w:cs="Cambria" w:eastAsia="Cambria" w:hAnsi="Cambria"/>
                <w:b w:val="0"/>
                <w:i w:val="0"/>
                <w:smallCaps w:val="0"/>
                <w:strike w:val="0"/>
                <w:color w:val="0d0d0d"/>
                <w:sz w:val="10"/>
                <w:szCs w:val="10"/>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mbria" w:cs="Cambria" w:eastAsia="Cambria" w:hAnsi="Cambria"/>
                <w:b w:val="0"/>
                <w:i w:val="0"/>
                <w:smallCaps w:val="0"/>
                <w:strike w:val="0"/>
                <w:color w:val="0d0d0d"/>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b w:val="1"/>
                <w:i w:val="0"/>
                <w:smallCaps w:val="0"/>
                <w:strike w:val="0"/>
                <w:color w:val="000000"/>
                <w:sz w:val="22"/>
                <w:szCs w:val="22"/>
                <w:u w:val="none"/>
                <w:shd w:fill="auto" w:val="clear"/>
                <w:vertAlign w:val="baseline"/>
              </w:rPr>
            </w:pPr>
            <w:hyperlink r:id="rId13">
              <w:r w:rsidDel="00000000" w:rsidR="00000000" w:rsidRPr="00000000">
                <w:rPr>
                  <w:rFonts w:ascii="Cambria" w:cs="Cambria" w:eastAsia="Cambria" w:hAnsi="Cambria"/>
                  <w:b w:val="1"/>
                  <w:i w:val="0"/>
                  <w:smallCaps w:val="0"/>
                  <w:strike w:val="0"/>
                  <w:color w:val="0563c1"/>
                  <w:sz w:val="22"/>
                  <w:szCs w:val="22"/>
                  <w:u w:val="single"/>
                  <w:shd w:fill="auto" w:val="clear"/>
                  <w:vertAlign w:val="baseline"/>
                  <w:rtl w:val="0"/>
                </w:rPr>
                <w:t xml:space="preserve">http://illinois.edu</w:t>
              </w:r>
            </w:hyperlink>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2B">
      <w:pPr>
        <w:tabs>
          <w:tab w:val="left" w:pos="2694"/>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ACHEIVMENTS:</w:t>
      </w:r>
    </w:p>
    <w:p w:rsidR="00000000" w:rsidDel="00000000" w:rsidP="00000000" w:rsidRDefault="00000000" w:rsidRPr="00000000" w14:paraId="0000002C">
      <w:pPr>
        <w:tabs>
          <w:tab w:val="left" w:pos="2694"/>
        </w:tabs>
        <w:spacing w:after="0" w:line="240" w:lineRule="auto"/>
        <w:jc w:val="both"/>
        <w:rPr>
          <w:rFonts w:ascii="Cambria" w:cs="Cambria" w:eastAsia="Cambria" w:hAnsi="Cambria"/>
          <w:b w:val="1"/>
          <w:sz w:val="10"/>
          <w:szCs w:val="10"/>
        </w:rPr>
      </w:pPr>
      <w:r w:rsidDel="00000000" w:rsidR="00000000" w:rsidRPr="00000000">
        <w:rPr>
          <w:rtl w:val="0"/>
        </w:rPr>
      </w:r>
    </w:p>
    <w:tbl>
      <w:tblPr>
        <w:tblStyle w:val="Table3"/>
        <w:tblW w:w="10620.0" w:type="dxa"/>
        <w:jc w:val="left"/>
        <w:tblInd w:w="108.0" w:type="dxa"/>
        <w:tblLayout w:type="fixed"/>
        <w:tblLook w:val="0400"/>
      </w:tblPr>
      <w:tblGrid>
        <w:gridCol w:w="5580"/>
        <w:gridCol w:w="5040"/>
        <w:tblGridChange w:id="0">
          <w:tblGrid>
            <w:gridCol w:w="5580"/>
            <w:gridCol w:w="5040"/>
          </w:tblGrid>
        </w:tblGridChange>
      </w:tblGrid>
      <w:tr>
        <w:trPr>
          <w:cantSplit w:val="0"/>
          <w:tblHeader w:val="0"/>
        </w:trPr>
        <w:tc>
          <w:tcPr>
            <w:shd w:fill="auto" w:val="clear"/>
          </w:tcPr>
          <w:p w:rsidR="00000000" w:rsidDel="00000000" w:rsidP="00000000" w:rsidRDefault="00000000" w:rsidRPr="00000000" w14:paraId="0000002D">
            <w:pPr>
              <w:numPr>
                <w:ilvl w:val="0"/>
                <w:numId w:val="2"/>
              </w:numPr>
              <w:spacing w:after="20" w:before="20" w:line="276" w:lineRule="auto"/>
              <w:ind w:left="360" w:hanging="360"/>
              <w:rPr/>
            </w:pPr>
            <w:r w:rsidDel="00000000" w:rsidR="00000000" w:rsidRPr="00000000">
              <w:rPr>
                <w:rtl w:val="0"/>
              </w:rPr>
              <w:t xml:space="preserve">Increased the sales in iraq for </w:t>
            </w:r>
            <w:r w:rsidDel="00000000" w:rsidR="00000000" w:rsidRPr="00000000">
              <w:rPr>
                <w:b w:val="1"/>
                <w:rtl w:val="0"/>
              </w:rPr>
              <w:t xml:space="preserve">Bilim pharmaceuticals</w:t>
            </w:r>
            <w:r w:rsidDel="00000000" w:rsidR="00000000" w:rsidRPr="00000000">
              <w:rPr>
                <w:rtl w:val="0"/>
              </w:rPr>
              <w:t xml:space="preserve"> (The largest turkish pharmaceut manufacturer ) for more than </w:t>
            </w:r>
            <w:r w:rsidDel="00000000" w:rsidR="00000000" w:rsidRPr="00000000">
              <w:rPr>
                <w:b w:val="1"/>
                <w:rtl w:val="0"/>
              </w:rPr>
              <w:t xml:space="preserve">35%. </w:t>
            </w:r>
            <w:hyperlink r:id="rId14">
              <w:r w:rsidDel="00000000" w:rsidR="00000000" w:rsidRPr="00000000">
                <w:rPr>
                  <w:color w:val="0563c1"/>
                  <w:u w:val="single"/>
                  <w:rtl w:val="0"/>
                </w:rPr>
                <w:t xml:space="preserve">www.bilimilac.com</w:t>
              </w:r>
            </w:hyperlink>
            <w:r w:rsidDel="00000000" w:rsidR="00000000" w:rsidRPr="00000000">
              <w:rPr>
                <w:rtl w:val="0"/>
              </w:rPr>
            </w:r>
          </w:p>
        </w:tc>
        <w:tc>
          <w:tcPr/>
          <w:p w:rsidR="00000000" w:rsidDel="00000000" w:rsidP="00000000" w:rsidRDefault="00000000" w:rsidRPr="00000000" w14:paraId="0000002E">
            <w:pPr>
              <w:numPr>
                <w:ilvl w:val="0"/>
                <w:numId w:val="2"/>
              </w:numPr>
              <w:spacing w:after="20" w:before="20" w:line="276" w:lineRule="auto"/>
              <w:ind w:left="360" w:hanging="360"/>
              <w:rPr/>
            </w:pPr>
            <w:r w:rsidDel="00000000" w:rsidR="00000000" w:rsidRPr="00000000">
              <w:rPr>
                <w:rtl w:val="0"/>
              </w:rPr>
              <w:t xml:space="preserve">Built </w:t>
            </w:r>
            <w:r w:rsidDel="00000000" w:rsidR="00000000" w:rsidRPr="00000000">
              <w:rPr>
                <w:b w:val="1"/>
                <w:rtl w:val="0"/>
              </w:rPr>
              <w:t xml:space="preserve">Doctors Home Line PLLC </w:t>
            </w:r>
            <w:r w:rsidDel="00000000" w:rsidR="00000000" w:rsidRPr="00000000">
              <w:rPr>
                <w:rtl w:val="0"/>
              </w:rPr>
              <w:t xml:space="preserve">a pioneer visiting physician company in Detroit Michingan </w:t>
            </w:r>
            <w:hyperlink r:id="rId15">
              <w:r w:rsidDel="00000000" w:rsidR="00000000" w:rsidRPr="00000000">
                <w:rPr>
                  <w:color w:val="0563c1"/>
                  <w:u w:val="single"/>
                  <w:rtl w:val="0"/>
                </w:rPr>
                <w:t xml:space="preserve">www.doctorshomeline.com</w:t>
              </w:r>
            </w:hyperlink>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F">
            <w:pPr>
              <w:numPr>
                <w:ilvl w:val="0"/>
                <w:numId w:val="2"/>
              </w:numPr>
              <w:spacing w:after="20" w:before="20" w:line="276" w:lineRule="auto"/>
              <w:ind w:left="360" w:hanging="360"/>
              <w:rPr/>
            </w:pPr>
            <w:r w:rsidDel="00000000" w:rsidR="00000000" w:rsidRPr="00000000">
              <w:rPr>
                <w:b w:val="1"/>
                <w:rtl w:val="0"/>
              </w:rPr>
              <w:t xml:space="preserve">Managed &amp; Developed ClinServ Int. </w:t>
            </w:r>
            <w:r w:rsidDel="00000000" w:rsidR="00000000" w:rsidRPr="00000000">
              <w:rPr>
                <w:rtl w:val="0"/>
              </w:rPr>
              <w:t xml:space="preserve">the largest MENA Clinical Resaerch Organizations  </w:t>
            </w:r>
            <w:hyperlink r:id="rId16">
              <w:r w:rsidDel="00000000" w:rsidR="00000000" w:rsidRPr="00000000">
                <w:rPr>
                  <w:color w:val="0563c1"/>
                  <w:u w:val="single"/>
                  <w:rtl w:val="0"/>
                </w:rPr>
                <w:t xml:space="preserve">www.clinserv.com</w:t>
              </w:r>
            </w:hyperlink>
            <w:r w:rsidDel="00000000" w:rsidR="00000000" w:rsidRPr="00000000">
              <w:rPr>
                <w:rtl w:val="0"/>
              </w:rPr>
            </w:r>
          </w:p>
        </w:tc>
        <w:tc>
          <w:tcPr/>
          <w:p w:rsidR="00000000" w:rsidDel="00000000" w:rsidP="00000000" w:rsidRDefault="00000000" w:rsidRPr="00000000" w14:paraId="00000030">
            <w:pPr>
              <w:numPr>
                <w:ilvl w:val="0"/>
                <w:numId w:val="2"/>
              </w:numPr>
              <w:spacing w:after="20" w:before="20" w:line="276" w:lineRule="auto"/>
              <w:ind w:left="360" w:hanging="360"/>
              <w:rPr>
                <w:b w:val="1"/>
              </w:rPr>
            </w:pPr>
            <w:r w:rsidDel="00000000" w:rsidR="00000000" w:rsidRPr="00000000">
              <w:rPr>
                <w:rtl w:val="0"/>
              </w:rPr>
              <w:t xml:space="preserve">Managed Expand of </w:t>
            </w:r>
            <w:r w:rsidDel="00000000" w:rsidR="00000000" w:rsidRPr="00000000">
              <w:rPr>
                <w:b w:val="1"/>
                <w:rtl w:val="0"/>
              </w:rPr>
              <w:t xml:space="preserve">Infinity visiting physycians</w:t>
            </w:r>
            <w:r w:rsidDel="00000000" w:rsidR="00000000" w:rsidRPr="00000000">
              <w:rPr>
                <w:rtl w:val="0"/>
              </w:rPr>
              <w:t xml:space="preserve"> </w:t>
            </w:r>
            <w:hyperlink r:id="rId17">
              <w:r w:rsidDel="00000000" w:rsidR="00000000" w:rsidRPr="00000000">
                <w:rPr>
                  <w:color w:val="0563c1"/>
                  <w:u w:val="single"/>
                  <w:rtl w:val="0"/>
                </w:rPr>
                <w:t xml:space="preserve">www.infinityvisitingphycians.com</w:t>
              </w:r>
            </w:hyperlink>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Achieve 40% growth of Avenzor</w:t>
            </w:r>
            <w:hyperlink r:id="rId1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www.avenzor.com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4 fold growth for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Syphco</w:t>
            </w: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www.syphcopharma.com</w:t>
              </w:r>
            </w:hyperlink>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Customer Care Team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CNS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largest behavioral health org in Michigan</w:t>
            </w:r>
            <w:hyperlink r:id="rId2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www.cnsmi.org</w:t>
              </w:r>
            </w:hyperlink>
            <w:r w:rsidDel="00000000" w:rsidR="00000000" w:rsidRPr="00000000">
              <w:rPr>
                <w:rtl w:val="0"/>
              </w:rPr>
            </w:r>
          </w:p>
        </w:tc>
      </w:tr>
    </w:tbl>
    <w:p w:rsidR="00000000" w:rsidDel="00000000" w:rsidP="00000000" w:rsidRDefault="00000000" w:rsidRPr="00000000" w14:paraId="00000033">
      <w:pPr>
        <w:tabs>
          <w:tab w:val="left" w:pos="2694"/>
        </w:tabs>
        <w:spacing w:after="0" w:line="240" w:lineRule="auto"/>
        <w:jc w:val="both"/>
        <w:rPr>
          <w:rFonts w:ascii="Cambria" w:cs="Cambria" w:eastAsia="Cambria" w:hAnsi="Cambria"/>
          <w:b w:val="1"/>
          <w:sz w:val="12"/>
          <w:szCs w:val="12"/>
        </w:rPr>
      </w:pPr>
      <w:r w:rsidDel="00000000" w:rsidR="00000000" w:rsidRPr="00000000">
        <w:rPr>
          <w:rtl w:val="0"/>
        </w:rPr>
      </w:r>
    </w:p>
    <w:p w:rsidR="00000000" w:rsidDel="00000000" w:rsidP="00000000" w:rsidRDefault="00000000" w:rsidRPr="00000000" w14:paraId="00000034">
      <w:pPr>
        <w:tabs>
          <w:tab w:val="left" w:pos="2694"/>
        </w:tabs>
        <w:spacing w:after="0" w:line="240" w:lineRule="auto"/>
        <w:jc w:val="both"/>
        <w:rPr>
          <w:rFonts w:ascii="Cambria" w:cs="Cambria" w:eastAsia="Cambria" w:hAnsi="Cambria"/>
          <w:b w:val="1"/>
          <w:sz w:val="2"/>
          <w:szCs w:val="2"/>
        </w:rPr>
      </w:pPr>
      <w:r w:rsidDel="00000000" w:rsidR="00000000" w:rsidRPr="00000000">
        <w:rPr>
          <w:rtl w:val="0"/>
        </w:rPr>
      </w:r>
    </w:p>
    <w:p w:rsidR="00000000" w:rsidDel="00000000" w:rsidP="00000000" w:rsidRDefault="00000000" w:rsidRPr="00000000" w14:paraId="00000035">
      <w:pPr>
        <w:tabs>
          <w:tab w:val="left" w:pos="2694"/>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TRAINING CERTIFICATES:</w:t>
      </w:r>
    </w:p>
    <w:p w:rsidR="00000000" w:rsidDel="00000000" w:rsidP="00000000" w:rsidRDefault="00000000" w:rsidRPr="00000000" w14:paraId="00000036">
      <w:pPr>
        <w:tabs>
          <w:tab w:val="left" w:pos="2694"/>
        </w:tabs>
        <w:spacing w:after="0" w:line="240" w:lineRule="auto"/>
        <w:jc w:val="both"/>
        <w:rPr>
          <w:rFonts w:ascii="Cambria" w:cs="Cambria" w:eastAsia="Cambria" w:hAnsi="Cambria"/>
          <w:b w:val="1"/>
          <w:sz w:val="10"/>
          <w:szCs w:val="10"/>
        </w:rPr>
      </w:pPr>
      <w:r w:rsidDel="00000000" w:rsidR="00000000" w:rsidRPr="00000000">
        <w:rPr>
          <w:rtl w:val="0"/>
        </w:rPr>
      </w:r>
    </w:p>
    <w:tbl>
      <w:tblPr>
        <w:tblStyle w:val="Table4"/>
        <w:tblW w:w="10620.0" w:type="dxa"/>
        <w:jc w:val="left"/>
        <w:tblInd w:w="108.0" w:type="dxa"/>
        <w:tblLayout w:type="fixed"/>
        <w:tblLook w:val="0400"/>
      </w:tblPr>
      <w:tblGrid>
        <w:gridCol w:w="5580"/>
        <w:gridCol w:w="5040"/>
        <w:tblGridChange w:id="0">
          <w:tblGrid>
            <w:gridCol w:w="5580"/>
            <w:gridCol w:w="5040"/>
          </w:tblGrid>
        </w:tblGridChange>
      </w:tblGrid>
      <w:tr>
        <w:trPr>
          <w:cantSplit w:val="0"/>
          <w:tblHeader w:val="0"/>
        </w:trPr>
        <w:tc>
          <w:tcPr>
            <w:shd w:fill="auto" w:val="clear"/>
          </w:tcPr>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cGMP Good Manufacturing Practice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shd w:fill="auto" w:val="clear"/>
          </w:tcPr>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HIPAA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along with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ICD 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coding and billing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ICH/GCP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Clinical Research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Jan 2012,</w:t>
            </w:r>
          </w:p>
        </w:tc>
        <w:tc>
          <w:tcPr>
            <w:shd w:fill="auto" w:val="clear"/>
          </w:tcPr>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Marketing in a Digital World,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Media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analysing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tools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REDCap, Tableau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shd w:fill="auto" w:val="clear"/>
          </w:tcPr>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certificate from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IRC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2015,</w:t>
            </w:r>
          </w:p>
        </w:tc>
      </w:tr>
    </w:tbl>
    <w:p w:rsidR="00000000" w:rsidDel="00000000" w:rsidP="00000000" w:rsidRDefault="00000000" w:rsidRPr="00000000" w14:paraId="0000003D">
      <w:pPr>
        <w:tabs>
          <w:tab w:val="left" w:pos="1843"/>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3E">
      <w:pPr>
        <w:tabs>
          <w:tab w:val="left" w:pos="2694"/>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PUBLISHED RESEARCHE WORK:</w:t>
      </w:r>
    </w:p>
    <w:p w:rsidR="00000000" w:rsidDel="00000000" w:rsidP="00000000" w:rsidRDefault="00000000" w:rsidRPr="00000000" w14:paraId="0000003F">
      <w:pPr>
        <w:tabs>
          <w:tab w:val="left" w:pos="2694"/>
        </w:tabs>
        <w:spacing w:after="0" w:line="240" w:lineRule="auto"/>
        <w:jc w:val="both"/>
        <w:rPr>
          <w:rFonts w:ascii="Cambria" w:cs="Cambria" w:eastAsia="Cambria" w:hAnsi="Cambria"/>
          <w:b w:val="1"/>
          <w:sz w:val="10"/>
          <w:szCs w:val="10"/>
        </w:rPr>
      </w:pPr>
      <w:r w:rsidDel="00000000" w:rsidR="00000000" w:rsidRPr="00000000">
        <w:rPr>
          <w:rtl w:val="0"/>
        </w:rPr>
      </w:r>
    </w:p>
    <w:tbl>
      <w:tblPr>
        <w:tblStyle w:val="Table5"/>
        <w:tblW w:w="10620.0" w:type="dxa"/>
        <w:jc w:val="left"/>
        <w:tblInd w:w="108.0" w:type="dxa"/>
        <w:tblLayout w:type="fixed"/>
        <w:tblLook w:val="0400"/>
      </w:tblPr>
      <w:tblGrid>
        <w:gridCol w:w="5652"/>
        <w:gridCol w:w="4968"/>
        <w:tblGridChange w:id="0">
          <w:tblGrid>
            <w:gridCol w:w="5652"/>
            <w:gridCol w:w="4968"/>
          </w:tblGrid>
        </w:tblGridChange>
      </w:tblGrid>
      <w:tr>
        <w:trPr>
          <w:cantSplit w:val="0"/>
          <w:trHeight w:val="1160" w:hRule="atLeast"/>
          <w:tblHeader w:val="0"/>
        </w:trPr>
        <w:tc>
          <w:tcPr>
            <w:shd w:fill="auto" w:val="clear"/>
          </w:tcPr>
          <w:p w:rsidR="00000000" w:rsidDel="00000000" w:rsidP="00000000" w:rsidRDefault="00000000" w:rsidRPr="00000000" w14:paraId="00000040">
            <w:pPr>
              <w:numPr>
                <w:ilvl w:val="0"/>
                <w:numId w:val="2"/>
              </w:numPr>
              <w:spacing w:after="20" w:before="20" w:line="276" w:lineRule="auto"/>
              <w:ind w:left="360" w:hanging="360"/>
              <w:rPr/>
            </w:pPr>
            <w:r w:rsidDel="00000000" w:rsidR="00000000" w:rsidRPr="00000000">
              <w:rPr>
                <w:rFonts w:ascii="Cambria" w:cs="Cambria" w:eastAsia="Cambria" w:hAnsi="Cambria"/>
                <w:rtl w:val="0"/>
              </w:rPr>
              <w:t xml:space="preserve">Published </w:t>
            </w:r>
            <w:r w:rsidDel="00000000" w:rsidR="00000000" w:rsidRPr="00000000">
              <w:rPr>
                <w:rFonts w:ascii="Cambria" w:cs="Cambria" w:eastAsia="Cambria" w:hAnsi="Cambria"/>
                <w:b w:val="1"/>
                <w:rtl w:val="0"/>
              </w:rPr>
              <w:t xml:space="preserve">Cognition and Neurosciences research</w:t>
            </w:r>
            <w:r w:rsidDel="00000000" w:rsidR="00000000" w:rsidRPr="00000000">
              <w:rPr>
                <w:rFonts w:ascii="Cambria" w:cs="Cambria" w:eastAsia="Cambria" w:hAnsi="Cambria"/>
                <w:rtl w:val="0"/>
              </w:rPr>
              <w:t xml:space="preserve">: “Developing and validating a new multi-dimensional scale for anti-social behaviour in a higher education setting” with </w:t>
            </w:r>
            <w:r w:rsidDel="00000000" w:rsidR="00000000" w:rsidRPr="00000000">
              <w:rPr>
                <w:rFonts w:ascii="Cambria" w:cs="Cambria" w:eastAsia="Cambria" w:hAnsi="Cambria"/>
                <w:b w:val="1"/>
                <w:rtl w:val="0"/>
              </w:rPr>
              <w:t xml:space="preserve">Scandinavian Journal</w:t>
            </w:r>
            <w:r w:rsidDel="00000000" w:rsidR="00000000" w:rsidRPr="00000000">
              <w:rPr>
                <w:rFonts w:ascii="Cambria" w:cs="Cambria" w:eastAsia="Cambria" w:hAnsi="Cambria"/>
                <w:rtl w:val="0"/>
              </w:rPr>
              <w:t xml:space="preserve"> of Psychology, </w:t>
            </w:r>
          </w:p>
          <w:p w:rsidR="00000000" w:rsidDel="00000000" w:rsidP="00000000" w:rsidRDefault="00000000" w:rsidRPr="00000000" w14:paraId="00000041">
            <w:pPr>
              <w:spacing w:after="20" w:before="20" w:line="276" w:lineRule="auto"/>
              <w:ind w:left="360" w:firstLine="0"/>
              <w:rPr>
                <w:rFonts w:ascii="Cambria" w:cs="Cambria" w:eastAsia="Cambria" w:hAnsi="Cambria"/>
              </w:rPr>
            </w:pPr>
            <w:r w:rsidDel="00000000" w:rsidR="00000000" w:rsidRPr="00000000">
              <w:rPr>
                <w:rFonts w:ascii="Cambria" w:cs="Cambria" w:eastAsia="Cambria" w:hAnsi="Cambria"/>
                <w:rtl w:val="0"/>
              </w:rPr>
              <w:t xml:space="preserve">2020  DOI: 10.1111/sjop.12635 .</w:t>
            </w:r>
          </w:p>
        </w:tc>
        <w:tc>
          <w:tcPr>
            <w:shd w:fill="auto" w:val="clear"/>
          </w:tcPr>
          <w:p w:rsidR="00000000" w:rsidDel="00000000" w:rsidP="00000000" w:rsidRDefault="00000000" w:rsidRPr="00000000" w14:paraId="00000042">
            <w:pPr>
              <w:numPr>
                <w:ilvl w:val="0"/>
                <w:numId w:val="2"/>
              </w:numPr>
              <w:spacing w:after="20" w:before="20" w:line="276" w:lineRule="auto"/>
              <w:ind w:left="360" w:hanging="360"/>
              <w:rPr/>
            </w:pPr>
            <w:r w:rsidDel="00000000" w:rsidR="00000000" w:rsidRPr="00000000">
              <w:rPr>
                <w:rFonts w:ascii="Cambria" w:cs="Cambria" w:eastAsia="Cambria" w:hAnsi="Cambria"/>
                <w:rtl w:val="0"/>
              </w:rPr>
              <w:t xml:space="preserve">Conducted research: the </w:t>
            </w:r>
            <w:r w:rsidDel="00000000" w:rsidR="00000000" w:rsidRPr="00000000">
              <w:rPr>
                <w:rFonts w:ascii="Cambria" w:cs="Cambria" w:eastAsia="Cambria" w:hAnsi="Cambria"/>
                <w:b w:val="1"/>
                <w:rtl w:val="0"/>
              </w:rPr>
              <w:t xml:space="preserve">Cost of Nosocomial Infection/Damascus Hospital </w:t>
            </w:r>
            <w:r w:rsidDel="00000000" w:rsidR="00000000" w:rsidRPr="00000000">
              <w:rPr>
                <w:rFonts w:ascii="Cambria" w:cs="Cambria" w:eastAsia="Cambria" w:hAnsi="Cambria"/>
                <w:rtl w:val="0"/>
              </w:rPr>
              <w:t xml:space="preserve">supervised by:</w:t>
            </w:r>
            <w:r w:rsidDel="00000000" w:rsidR="00000000" w:rsidRPr="00000000">
              <w:rPr>
                <w:rFonts w:ascii="Cambria" w:cs="Cambria" w:eastAsia="Cambria" w:hAnsi="Cambria"/>
                <w:b w:val="1"/>
                <w:rtl w:val="0"/>
              </w:rPr>
              <w:t xml:space="preserve"> Prof. Roy Carr-Hill </w:t>
            </w:r>
            <w:hyperlink r:id="rId21">
              <w:r w:rsidDel="00000000" w:rsidR="00000000" w:rsidRPr="00000000">
                <w:rPr>
                  <w:rFonts w:ascii="Cambria" w:cs="Cambria" w:eastAsia="Cambria" w:hAnsi="Cambria"/>
                  <w:color w:val="0563c1"/>
                  <w:sz w:val="17"/>
                  <w:szCs w:val="17"/>
                  <w:u w:val="single"/>
                  <w:rtl w:val="0"/>
                </w:rPr>
                <w:t xml:space="preserve">http://www.york.ac.uk/che/staff/research/roy-carr-hill/</w:t>
              </w:r>
            </w:hyperlink>
            <w:r w:rsidDel="00000000" w:rsidR="00000000" w:rsidRPr="00000000">
              <w:rPr>
                <w:rtl w:val="0"/>
              </w:rPr>
            </w:r>
          </w:p>
        </w:tc>
      </w:tr>
    </w:tbl>
    <w:p w:rsidR="00000000" w:rsidDel="00000000" w:rsidP="00000000" w:rsidRDefault="00000000" w:rsidRPr="00000000" w14:paraId="00000043">
      <w:pPr>
        <w:tabs>
          <w:tab w:val="left" w:pos="1843"/>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44">
      <w:pPr>
        <w:tabs>
          <w:tab w:val="left" w:pos="1843"/>
        </w:tabs>
        <w:spacing w:after="0" w:line="240" w:lineRule="auto"/>
        <w:rPr>
          <w:rFonts w:ascii="Cambria" w:cs="Cambria" w:eastAsia="Cambria" w:hAnsi="Cambria"/>
          <w:sz w:val="12"/>
          <w:szCs w:val="12"/>
        </w:rPr>
      </w:pPr>
      <w:r w:rsidDel="00000000" w:rsidR="00000000" w:rsidRPr="00000000">
        <w:rPr>
          <w:rFonts w:ascii="Cambria" w:cs="Cambria" w:eastAsia="Cambria" w:hAnsi="Cambria"/>
          <w:b w:val="1"/>
          <w:rtl w:val="0"/>
        </w:rPr>
        <w:t xml:space="preserve">CAREER HISTORY </w:t>
      </w:r>
      <w:r w:rsidDel="00000000" w:rsidR="00000000" w:rsidRPr="00000000">
        <w:rPr>
          <w:rFonts w:ascii="Cambria" w:cs="Cambria" w:eastAsia="Cambria" w:hAnsi="Cambria"/>
          <w:rtl w:val="0"/>
        </w:rPr>
        <w:br w:type="textWrapping"/>
      </w:r>
      <w:r w:rsidDel="00000000" w:rsidR="00000000" w:rsidRPr="00000000">
        <w:rPr>
          <w:rtl w:val="0"/>
        </w:rPr>
      </w:r>
    </w:p>
    <w:p w:rsidR="00000000" w:rsidDel="00000000" w:rsidP="00000000" w:rsidRDefault="00000000" w:rsidRPr="00000000" w14:paraId="00000045">
      <w:pPr>
        <w:tabs>
          <w:tab w:val="left" w:pos="1843"/>
        </w:tabs>
        <w:spacing w:after="0" w:line="240" w:lineRule="auto"/>
        <w:rPr>
          <w:rFonts w:ascii="Cambria" w:cs="Cambria" w:eastAsia="Cambria" w:hAnsi="Cambria"/>
          <w:b w:val="1"/>
        </w:rPr>
      </w:pPr>
      <w:bookmarkStart w:colFirst="0" w:colLast="0" w:name="_1fob9te" w:id="2"/>
      <w:bookmarkEnd w:id="2"/>
      <w:r w:rsidDel="00000000" w:rsidR="00000000" w:rsidRPr="00000000">
        <w:rPr>
          <w:rFonts w:ascii="Cambria" w:cs="Cambria" w:eastAsia="Cambria" w:hAnsi="Cambria"/>
          <w:b w:val="1"/>
          <w:rtl w:val="0"/>
        </w:rPr>
        <w:t xml:space="preserve">01/2022 – Present:</w:t>
        <w:tab/>
        <w:t xml:space="preserve">BD &amp; Marketing Manager | KAMA Group | Muscat, OMAN</w:t>
      </w:r>
    </w:p>
    <w:p w:rsidR="00000000" w:rsidDel="00000000" w:rsidP="00000000" w:rsidRDefault="00000000" w:rsidRPr="00000000" w14:paraId="00000046">
      <w:pPr>
        <w:tabs>
          <w:tab w:val="left" w:pos="1843"/>
        </w:tabs>
        <w:spacing w:after="0" w:line="240" w:lineRule="auto"/>
        <w:ind w:left="2520" w:hanging="360"/>
        <w:rPr>
          <w:rFonts w:ascii="Cambria" w:cs="Cambria" w:eastAsia="Cambria" w:hAnsi="Cambria"/>
        </w:rPr>
      </w:pPr>
      <w:r w:rsidDel="00000000" w:rsidR="00000000" w:rsidRPr="00000000">
        <w:rPr>
          <w:rFonts w:ascii="Cambria" w:cs="Cambria" w:eastAsia="Cambria" w:hAnsi="Cambria"/>
          <w:b w:val="1"/>
          <w:rtl w:val="0"/>
        </w:rPr>
        <w:t xml:space="preserve">•</w:t>
        <w:tab/>
      </w:r>
      <w:r w:rsidDel="00000000" w:rsidR="00000000" w:rsidRPr="00000000">
        <w:rPr>
          <w:rFonts w:ascii="Cambria" w:cs="Cambria" w:eastAsia="Cambria" w:hAnsi="Cambria"/>
          <w:rtl w:val="0"/>
        </w:rPr>
        <w:t xml:space="preserve">Supervise marketing activities, and digital initiatives that management implement with the goal of making sales growth and business expansion, </w:t>
      </w:r>
    </w:p>
    <w:p w:rsidR="00000000" w:rsidDel="00000000" w:rsidP="00000000" w:rsidRDefault="00000000" w:rsidRPr="00000000" w14:paraId="00000047">
      <w:pPr>
        <w:tabs>
          <w:tab w:val="left" w:pos="1843"/>
        </w:tabs>
        <w:spacing w:after="0" w:line="240" w:lineRule="auto"/>
        <w:ind w:left="2520" w:hanging="360"/>
        <w:rPr>
          <w:rFonts w:ascii="Cambria" w:cs="Cambria" w:eastAsia="Cambria" w:hAnsi="Cambria"/>
        </w:rPr>
      </w:pPr>
      <w:r w:rsidDel="00000000" w:rsidR="00000000" w:rsidRPr="00000000">
        <w:rPr>
          <w:rFonts w:ascii="Cambria" w:cs="Cambria" w:eastAsia="Cambria" w:hAnsi="Cambria"/>
          <w:rtl w:val="0"/>
        </w:rPr>
        <w:t xml:space="preserve">•</w:t>
        <w:tab/>
        <w:t xml:space="preserve">Formation strategic partnerships, and increased profitability.</w:t>
      </w:r>
    </w:p>
    <w:p w:rsidR="00000000" w:rsidDel="00000000" w:rsidP="00000000" w:rsidRDefault="00000000" w:rsidRPr="00000000" w14:paraId="00000048">
      <w:pPr>
        <w:tabs>
          <w:tab w:val="left" w:pos="1843"/>
        </w:tabs>
        <w:spacing w:after="0" w:line="240" w:lineRule="auto"/>
        <w:ind w:left="2520" w:hanging="360"/>
        <w:rPr>
          <w:rFonts w:ascii="Cambria" w:cs="Cambria" w:eastAsia="Cambria" w:hAnsi="Cambria"/>
        </w:rPr>
      </w:pPr>
      <w:r w:rsidDel="00000000" w:rsidR="00000000" w:rsidRPr="00000000">
        <w:rPr>
          <w:rFonts w:ascii="Cambria" w:cs="Cambria" w:eastAsia="Cambria" w:hAnsi="Cambria"/>
          <w:rtl w:val="0"/>
        </w:rPr>
        <w:t xml:space="preserve">•</w:t>
        <w:tab/>
        <w:t xml:space="preserve">Successful business development impacts on every department of KAMA group (KAMA quality, KAMA school, KAMA technology and KAMA conferences) </w:t>
      </w:r>
    </w:p>
    <w:p w:rsidR="00000000" w:rsidDel="00000000" w:rsidP="00000000" w:rsidRDefault="00000000" w:rsidRPr="00000000" w14:paraId="00000049">
      <w:pPr>
        <w:tabs>
          <w:tab w:val="left" w:pos="1843"/>
        </w:tabs>
        <w:spacing w:after="0" w:line="240" w:lineRule="auto"/>
        <w:ind w:left="2520" w:hanging="360"/>
        <w:rPr>
          <w:rFonts w:ascii="Cambria" w:cs="Cambria" w:eastAsia="Cambria" w:hAnsi="Cambria"/>
        </w:rPr>
      </w:pPr>
      <w:r w:rsidDel="00000000" w:rsidR="00000000" w:rsidRPr="00000000">
        <w:rPr>
          <w:rFonts w:ascii="Cambria" w:cs="Cambria" w:eastAsia="Cambria" w:hAnsi="Cambria"/>
          <w:rtl w:val="0"/>
        </w:rPr>
        <w:t xml:space="preserve">•</w:t>
        <w:tab/>
        <w:t xml:space="preserve">Introducing new market opportunities, expansion, competitor analysis and P&amp;L analysis for the current sources of the company's revenue.</w:t>
      </w:r>
    </w:p>
    <w:p w:rsidR="00000000" w:rsidDel="00000000" w:rsidP="00000000" w:rsidRDefault="00000000" w:rsidRPr="00000000" w14:paraId="0000004A">
      <w:pPr>
        <w:tabs>
          <w:tab w:val="left" w:pos="1843"/>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4B">
      <w:pPr>
        <w:tabs>
          <w:tab w:val="left" w:pos="1843"/>
        </w:tabs>
        <w:spacing w:after="0" w:line="240" w:lineRule="auto"/>
        <w:rPr>
          <w:rFonts w:ascii="Cambria" w:cs="Cambria" w:eastAsia="Cambria" w:hAnsi="Cambria"/>
          <w:b w:val="1"/>
          <w:i w:val="1"/>
        </w:rPr>
      </w:pPr>
      <w:r w:rsidDel="00000000" w:rsidR="00000000" w:rsidRPr="00000000">
        <w:rPr>
          <w:rFonts w:ascii="Cambria" w:cs="Cambria" w:eastAsia="Cambria" w:hAnsi="Cambria"/>
          <w:b w:val="1"/>
          <w:rtl w:val="0"/>
        </w:rPr>
        <w:t xml:space="preserve">01/2019 – 02/2021:</w:t>
        <w:tab/>
        <w:t xml:space="preserve">Co-owner and Manager | </w:t>
      </w:r>
      <w:r w:rsidDel="00000000" w:rsidR="00000000" w:rsidRPr="00000000">
        <w:rPr>
          <w:rFonts w:ascii="Cambria" w:cs="Cambria" w:eastAsia="Cambria" w:hAnsi="Cambria"/>
          <w:b w:val="1"/>
          <w:i w:val="1"/>
          <w:rtl w:val="0"/>
        </w:rPr>
        <w:t xml:space="preserve">Doctors Home Line (DHL) </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i w:val="1"/>
          <w:rtl w:val="0"/>
        </w:rPr>
        <w:t xml:space="preserve">Warren, MI</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Doctors Home line is a pioneer visiting physician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healthcare organization in MI</w:t>
      </w:r>
    </w:p>
    <w:p w:rsidR="00000000" w:rsidDel="00000000" w:rsidP="00000000" w:rsidRDefault="00000000" w:rsidRPr="00000000" w14:paraId="000000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Effective and efficient supervision of all operational functions </w:t>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Recruitment of staff in line with organizational procedures</w:t>
      </w:r>
    </w:p>
    <w:p w:rsidR="00000000" w:rsidDel="00000000" w:rsidP="00000000" w:rsidRDefault="00000000" w:rsidRPr="00000000" w14:paraId="000000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Management of Medical Assistants, Schedulers and Clinical Coordinators</w:t>
      </w:r>
    </w:p>
    <w:p w:rsidR="00000000" w:rsidDel="00000000" w:rsidP="00000000" w:rsidRDefault="00000000" w:rsidRPr="00000000" w14:paraId="000000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Development and delivery of tailored, engaging training </w:t>
      </w:r>
    </w:p>
    <w:p w:rsidR="00000000" w:rsidDel="00000000" w:rsidP="00000000" w:rsidRDefault="00000000" w:rsidRPr="00000000" w14:paraId="000000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Timely and appropriate coordination of clinical care, employing expert knowledge of healthcare to inform decision-making</w:t>
      </w:r>
    </w:p>
    <w:p w:rsidR="00000000" w:rsidDel="00000000" w:rsidP="00000000" w:rsidRDefault="00000000" w:rsidRPr="00000000" w14:paraId="00000052">
      <w:pPr>
        <w:tabs>
          <w:tab w:val="left" w:pos="1843"/>
        </w:tabs>
        <w:spacing w:after="0" w:line="240" w:lineRule="auto"/>
        <w:rPr>
          <w:rFonts w:ascii="Cambria" w:cs="Cambria" w:eastAsia="Cambria" w:hAnsi="Cambria"/>
          <w:b w:val="1"/>
          <w:sz w:val="12"/>
          <w:szCs w:val="12"/>
        </w:rPr>
      </w:pPr>
      <w:r w:rsidDel="00000000" w:rsidR="00000000" w:rsidRPr="00000000">
        <w:rPr>
          <w:rtl w:val="0"/>
        </w:rPr>
      </w:r>
    </w:p>
    <w:p w:rsidR="00000000" w:rsidDel="00000000" w:rsidP="00000000" w:rsidRDefault="00000000" w:rsidRPr="00000000" w14:paraId="00000053">
      <w:pPr>
        <w:tabs>
          <w:tab w:val="left" w:pos="1843"/>
        </w:tabs>
        <w:spacing w:after="0" w:line="240" w:lineRule="auto"/>
        <w:rPr>
          <w:rFonts w:ascii="Cambria" w:cs="Cambria" w:eastAsia="Cambria" w:hAnsi="Cambria"/>
          <w:b w:val="1"/>
          <w:i w:val="1"/>
        </w:rPr>
      </w:pPr>
      <w:r w:rsidDel="00000000" w:rsidR="00000000" w:rsidRPr="00000000">
        <w:rPr>
          <w:rFonts w:ascii="Cambria" w:cs="Cambria" w:eastAsia="Cambria" w:hAnsi="Cambria"/>
          <w:b w:val="1"/>
          <w:rtl w:val="0"/>
        </w:rPr>
        <w:t xml:space="preserve">02/2017 – 01/2019:</w:t>
        <w:tab/>
        <w:t xml:space="preserve">Business Development Manager | </w:t>
      </w:r>
      <w:r w:rsidDel="00000000" w:rsidR="00000000" w:rsidRPr="00000000">
        <w:rPr>
          <w:rFonts w:ascii="Cambria" w:cs="Cambria" w:eastAsia="Cambria" w:hAnsi="Cambria"/>
          <w:b w:val="1"/>
          <w:i w:val="1"/>
          <w:rtl w:val="0"/>
        </w:rPr>
        <w:t xml:space="preserve">Infinity Visiting Physicians </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i w:val="1"/>
          <w:rtl w:val="0"/>
        </w:rPr>
        <w:t xml:space="preserve">Dearborn, MI</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Established the organization as a leader in its speciality of geriatric medicine </w:t>
      </w:r>
    </w:p>
    <w:p w:rsidR="00000000" w:rsidDel="00000000" w:rsidP="00000000" w:rsidRDefault="00000000" w:rsidRPr="00000000" w14:paraId="000000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Facilitated horizontal and vertical expansion establishment of relationships with pertinent AFCs, home care agencies, laboratories and other clinical entities </w:t>
      </w:r>
    </w:p>
    <w:p w:rsidR="00000000" w:rsidDel="00000000" w:rsidP="00000000" w:rsidRDefault="00000000" w:rsidRPr="00000000" w14:paraId="000000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Identifying areas for strategic development and business growth </w:t>
      </w:r>
    </w:p>
    <w:p w:rsidR="00000000" w:rsidDel="00000000" w:rsidP="00000000" w:rsidRDefault="00000000" w:rsidRPr="00000000" w14:paraId="000000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Building successful relationships with external clinical organizations </w:t>
      </w:r>
    </w:p>
    <w:p w:rsidR="00000000" w:rsidDel="00000000" w:rsidP="00000000" w:rsidRDefault="00000000" w:rsidRPr="00000000" w14:paraId="000000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Scheduling doctor’s visits to housebound patients</w:t>
      </w:r>
    </w:p>
    <w:p w:rsidR="00000000" w:rsidDel="00000000" w:rsidP="00000000" w:rsidRDefault="00000000" w:rsidRPr="00000000" w14:paraId="00000059">
      <w:pPr>
        <w:tabs>
          <w:tab w:val="left" w:pos="1843"/>
        </w:tabs>
        <w:spacing w:after="0" w:line="240" w:lineRule="auto"/>
        <w:rPr>
          <w:rFonts w:ascii="Cambria" w:cs="Cambria" w:eastAsia="Cambria" w:hAnsi="Cambria"/>
          <w:b w:val="1"/>
          <w:sz w:val="12"/>
          <w:szCs w:val="12"/>
        </w:rPr>
      </w:pPr>
      <w:r w:rsidDel="00000000" w:rsidR="00000000" w:rsidRPr="00000000">
        <w:rPr>
          <w:rtl w:val="0"/>
        </w:rPr>
      </w:r>
    </w:p>
    <w:p w:rsidR="00000000" w:rsidDel="00000000" w:rsidP="00000000" w:rsidRDefault="00000000" w:rsidRPr="00000000" w14:paraId="0000005A">
      <w:pPr>
        <w:tabs>
          <w:tab w:val="left" w:pos="1843"/>
        </w:tabs>
        <w:spacing w:after="0" w:line="240" w:lineRule="auto"/>
        <w:rPr>
          <w:rFonts w:ascii="Cambria" w:cs="Cambria" w:eastAsia="Cambria" w:hAnsi="Cambria"/>
          <w:b w:val="1"/>
          <w:i w:val="1"/>
        </w:rPr>
      </w:pPr>
      <w:r w:rsidDel="00000000" w:rsidR="00000000" w:rsidRPr="00000000">
        <w:rPr>
          <w:rFonts w:ascii="Cambria" w:cs="Cambria" w:eastAsia="Cambria" w:hAnsi="Cambria"/>
          <w:b w:val="1"/>
          <w:rtl w:val="0"/>
        </w:rPr>
        <w:t xml:space="preserve">10/2015 – 01/2017:</w:t>
        <w:tab/>
        <w:t xml:space="preserve">Customer Service Supervisor | </w:t>
      </w:r>
      <w:r w:rsidDel="00000000" w:rsidR="00000000" w:rsidRPr="00000000">
        <w:rPr>
          <w:rFonts w:ascii="Cambria" w:cs="Cambria" w:eastAsia="Cambria" w:hAnsi="Cambria"/>
          <w:b w:val="1"/>
          <w:i w:val="1"/>
          <w:rtl w:val="0"/>
        </w:rPr>
        <w:t xml:space="preserve">Community Network Services (CNS)</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i w:val="1"/>
          <w:rtl w:val="0"/>
        </w:rPr>
        <w:t xml:space="preserve">Waterford, MI</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CNS is the largest behavioural health org. in Michigan</w:t>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Responsible for the management of differences units relating to customer care, including the Health Information System Unit, Billing Units, Data Entry Units, Reception Units, Operations Unit and Schedule Units across six branches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Ensuring exemplary customer care provision</w:t>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Onboarding and training staff, Strategic planning and execution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firstLine="0"/>
        <w:jc w:val="both"/>
        <w:rPr>
          <w:rFonts w:ascii="Cambria" w:cs="Cambria" w:eastAsia="Cambria" w:hAnsi="Cambria"/>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0">
      <w:pPr>
        <w:tabs>
          <w:tab w:val="left" w:pos="1843"/>
        </w:tabs>
        <w:spacing w:after="0" w:line="240" w:lineRule="auto"/>
        <w:rPr>
          <w:rFonts w:ascii="Cambria" w:cs="Cambria" w:eastAsia="Cambria" w:hAnsi="Cambria"/>
          <w:b w:val="1"/>
          <w:i w:val="1"/>
        </w:rPr>
      </w:pPr>
      <w:bookmarkStart w:colFirst="0" w:colLast="0" w:name="_3znysh7" w:id="3"/>
      <w:bookmarkEnd w:id="3"/>
      <w:r w:rsidDel="00000000" w:rsidR="00000000" w:rsidRPr="00000000">
        <w:rPr>
          <w:rFonts w:ascii="Cambria" w:cs="Cambria" w:eastAsia="Cambria" w:hAnsi="Cambria"/>
          <w:b w:val="1"/>
          <w:rtl w:val="0"/>
        </w:rPr>
        <w:t xml:space="preserve">09/2013 – 09/2014:</w:t>
        <w:tab/>
        <w:t xml:space="preserve">Iraq Sales &amp;Marketing Manager| </w:t>
      </w:r>
      <w:r w:rsidDel="00000000" w:rsidR="00000000" w:rsidRPr="00000000">
        <w:rPr>
          <w:rFonts w:ascii="Cambria" w:cs="Cambria" w:eastAsia="Cambria" w:hAnsi="Cambria"/>
          <w:b w:val="1"/>
          <w:i w:val="1"/>
          <w:rtl w:val="0"/>
        </w:rPr>
        <w:t xml:space="preserve">Bilim Pharma </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i w:val="1"/>
          <w:rtl w:val="0"/>
        </w:rPr>
        <w:t xml:space="preserve">Istanbul – Turkey/ Erbil - Iraq</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Bilim is the largest Turkish pharmaceutical manufacturer </w:t>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Extensive recruitment and training responsibilities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Monitoring and managing performance to ensure targets were consistently met (taking steps where necessary in order to boost performance)</w:t>
      </w:r>
    </w:p>
    <w:p w:rsidR="00000000" w:rsidDel="00000000" w:rsidP="00000000" w:rsidRDefault="00000000" w:rsidRPr="00000000" w14:paraId="000000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Delivering challenging sales targets and operations plans </w:t>
      </w:r>
    </w:p>
    <w:p w:rsidR="00000000" w:rsidDel="00000000" w:rsidP="00000000" w:rsidRDefault="00000000" w:rsidRPr="00000000" w14:paraId="000000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Coordinating and scheduling the sales activities of team members</w:t>
      </w:r>
    </w:p>
    <w:p w:rsidR="00000000" w:rsidDel="00000000" w:rsidP="00000000" w:rsidRDefault="00000000" w:rsidRPr="00000000" w14:paraId="000000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Reviewing P&amp;L</w:t>
      </w:r>
    </w:p>
    <w:p w:rsidR="00000000" w:rsidDel="00000000" w:rsidP="00000000" w:rsidRDefault="00000000" w:rsidRPr="00000000" w14:paraId="00000067">
      <w:pPr>
        <w:tabs>
          <w:tab w:val="left" w:pos="1843"/>
        </w:tabs>
        <w:spacing w:after="0" w:line="240" w:lineRule="auto"/>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68">
      <w:pPr>
        <w:tabs>
          <w:tab w:val="left" w:pos="1843"/>
        </w:tabs>
        <w:spacing w:after="0" w:line="240" w:lineRule="auto"/>
        <w:rPr>
          <w:rFonts w:ascii="Cambria" w:cs="Cambria" w:eastAsia="Cambria" w:hAnsi="Cambria"/>
          <w:b w:val="1"/>
          <w:i w:val="1"/>
        </w:rPr>
      </w:pPr>
      <w:r w:rsidDel="00000000" w:rsidR="00000000" w:rsidRPr="00000000">
        <w:rPr>
          <w:rFonts w:ascii="Cambria" w:cs="Cambria" w:eastAsia="Cambria" w:hAnsi="Cambria"/>
          <w:b w:val="1"/>
          <w:rtl w:val="0"/>
        </w:rPr>
        <w:t xml:space="preserve">05/2012 – 07/2013:</w:t>
        <w:tab/>
        <w:t xml:space="preserve">Business Development &amp; Marketing Manager | </w:t>
      </w:r>
      <w:r w:rsidDel="00000000" w:rsidR="00000000" w:rsidRPr="00000000">
        <w:rPr>
          <w:rFonts w:ascii="Cambria" w:cs="Cambria" w:eastAsia="Cambria" w:hAnsi="Cambria"/>
          <w:b w:val="1"/>
          <w:i w:val="1"/>
          <w:rtl w:val="0"/>
        </w:rPr>
        <w:t xml:space="preserve">CliniServ International</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i w:val="1"/>
          <w:rtl w:val="0"/>
        </w:rPr>
        <w:t xml:space="preserve">Beirut</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One of the largest Clinical Research Organizations in the MENA region</w:t>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Successfully built CliniServ within MENA and liaised with all required infrastructure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Training and close monitoring of BDAs and CRAs to ensure adherence to GCP</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Identifying slow recruitment sites and proposing/implementing corrective action</w:t>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Undertaking site visits and ensuring proper adherence to protocol </w:t>
      </w:r>
    </w:p>
    <w:p w:rsidR="00000000" w:rsidDel="00000000" w:rsidP="00000000" w:rsidRDefault="00000000" w:rsidRPr="00000000" w14:paraId="0000006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Verifying data integrity on CRFs (reporting promptly as necessary)</w:t>
      </w:r>
    </w:p>
    <w:p w:rsidR="00000000" w:rsidDel="00000000" w:rsidP="00000000" w:rsidRDefault="00000000" w:rsidRPr="00000000" w14:paraId="000000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Principal areas of research: Health Economics, Sickle Cell, Oncology &amp; Cardiology </w:t>
      </w:r>
    </w:p>
    <w:p w:rsidR="00000000" w:rsidDel="00000000" w:rsidP="00000000" w:rsidRDefault="00000000" w:rsidRPr="00000000" w14:paraId="00000070">
      <w:pPr>
        <w:tabs>
          <w:tab w:val="left" w:pos="1843"/>
        </w:tabs>
        <w:spacing w:after="0" w:line="240" w:lineRule="auto"/>
        <w:rPr>
          <w:rFonts w:ascii="Cambria" w:cs="Cambria" w:eastAsia="Cambria" w:hAnsi="Cambria"/>
          <w:b w:val="1"/>
          <w:sz w:val="16"/>
          <w:szCs w:val="16"/>
        </w:rPr>
      </w:pPr>
      <w:r w:rsidDel="00000000" w:rsidR="00000000" w:rsidRPr="00000000">
        <w:rPr>
          <w:rtl w:val="0"/>
        </w:rPr>
      </w:r>
    </w:p>
    <w:p w:rsidR="00000000" w:rsidDel="00000000" w:rsidP="00000000" w:rsidRDefault="00000000" w:rsidRPr="00000000" w14:paraId="00000071">
      <w:pPr>
        <w:tabs>
          <w:tab w:val="left" w:pos="1843"/>
        </w:tabs>
        <w:spacing w:after="0" w:line="240" w:lineRule="auto"/>
        <w:rPr>
          <w:rFonts w:ascii="Cambria" w:cs="Cambria" w:eastAsia="Cambria" w:hAnsi="Cambria"/>
          <w:b w:val="1"/>
          <w:i w:val="1"/>
        </w:rPr>
      </w:pPr>
      <w:r w:rsidDel="00000000" w:rsidR="00000000" w:rsidRPr="00000000">
        <w:rPr>
          <w:rFonts w:ascii="Cambria" w:cs="Cambria" w:eastAsia="Cambria" w:hAnsi="Cambria"/>
          <w:b w:val="1"/>
          <w:rtl w:val="0"/>
        </w:rPr>
        <w:t xml:space="preserve">07/2009 – 11/2011:</w:t>
        <w:tab/>
        <w:t xml:space="preserve">PV Program manager| </w:t>
      </w:r>
      <w:r w:rsidDel="00000000" w:rsidR="00000000" w:rsidRPr="00000000">
        <w:rPr>
          <w:rFonts w:ascii="Cambria" w:cs="Cambria" w:eastAsia="Cambria" w:hAnsi="Cambria"/>
          <w:b w:val="1"/>
          <w:i w:val="1"/>
          <w:rtl w:val="0"/>
        </w:rPr>
        <w:t xml:space="preserve">PharmacoVigilance Program (Ministry of Heath)Syria</w:t>
      </w:r>
    </w:p>
    <w:p w:rsidR="00000000" w:rsidDel="00000000" w:rsidP="00000000" w:rsidRDefault="00000000" w:rsidRPr="00000000" w14:paraId="000000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Successfully established a PV system</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843"/>
        </w:tabs>
        <w:spacing w:after="0" w:before="0" w:line="240" w:lineRule="auto"/>
        <w:ind w:left="25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Extensive delivery of training to doctors regarding the PharmacoVigilance program (under the direct supervision of the Health Deputy Minister)</w:t>
      </w:r>
    </w:p>
    <w:p w:rsidR="00000000" w:rsidDel="00000000" w:rsidP="00000000" w:rsidRDefault="00000000" w:rsidRPr="00000000" w14:paraId="00000074">
      <w:pPr>
        <w:tabs>
          <w:tab w:val="left" w:pos="1843"/>
        </w:tabs>
        <w:spacing w:after="0" w:line="240" w:lineRule="auto"/>
        <w:jc w:val="both"/>
        <w:rPr>
          <w:rFonts w:ascii="Cambria" w:cs="Cambria" w:eastAsia="Cambria" w:hAnsi="Cambria"/>
          <w:b w:val="1"/>
          <w:sz w:val="10"/>
          <w:szCs w:val="10"/>
        </w:rPr>
      </w:pPr>
      <w:r w:rsidDel="00000000" w:rsidR="00000000" w:rsidRPr="00000000">
        <w:rPr>
          <w:rtl w:val="0"/>
        </w:rPr>
      </w:r>
    </w:p>
    <w:p w:rsidR="00000000" w:rsidDel="00000000" w:rsidP="00000000" w:rsidRDefault="00000000" w:rsidRPr="00000000" w14:paraId="00000075">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76">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77">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03/2008 –06/ 2009 :</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Marketing Planning Manager</w:t>
      </w:r>
      <w:r w:rsidDel="00000000" w:rsidR="00000000" w:rsidRPr="00000000">
        <w:rPr>
          <w:rFonts w:ascii="Cambria" w:cs="Cambria" w:eastAsia="Cambria" w:hAnsi="Cambria"/>
          <w:rtl w:val="0"/>
        </w:rPr>
        <w:t xml:space="preserve"> for </w:t>
      </w:r>
      <w:r w:rsidDel="00000000" w:rsidR="00000000" w:rsidRPr="00000000">
        <w:rPr>
          <w:rFonts w:ascii="Cambria" w:cs="Cambria" w:eastAsia="Cambria" w:hAnsi="Cambria"/>
          <w:b w:val="1"/>
          <w:rtl w:val="0"/>
        </w:rPr>
        <w:t xml:space="preserve">Avenzor (</w:t>
      </w:r>
      <w:hyperlink r:id="rId22">
        <w:r w:rsidDel="00000000" w:rsidR="00000000" w:rsidRPr="00000000">
          <w:rPr>
            <w:rFonts w:ascii="Cambria" w:cs="Cambria" w:eastAsia="Cambria" w:hAnsi="Cambria"/>
            <w:b w:val="1"/>
            <w:color w:val="000000"/>
            <w:u w:val="single"/>
            <w:rtl w:val="0"/>
          </w:rPr>
          <w:t xml:space="preserve">www.avenzor.com</w:t>
        </w:r>
      </w:hyperlink>
      <w:r w:rsidDel="00000000" w:rsidR="00000000" w:rsidRPr="00000000">
        <w:rPr>
          <w:rFonts w:ascii="Cambria" w:cs="Cambria" w:eastAsia="Cambria" w:hAnsi="Cambria"/>
          <w:b w:val="1"/>
          <w:rtl w:val="0"/>
        </w:rPr>
        <w:t xml:space="preserve">)</w:t>
      </w:r>
    </w:p>
    <w:p w:rsidR="00000000" w:rsidDel="00000000" w:rsidP="00000000" w:rsidRDefault="00000000" w:rsidRPr="00000000" w14:paraId="000000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Avenzor: one of the top leading pharmaceutical companies in Syria that produces under-license products to International labs: GSK, Bene, Ethipharma &amp; Upjohn.</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Conducting medical / training conferences and PMS studies of all new products.</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Managing sales and marketing business activities and leading sales and marketing team of five business associates and product specialists.</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Responsible for the annual business planning, sales and budget forecast, key account management, distribution team management and customer services</w:t>
      </w:r>
    </w:p>
    <w:p w:rsidR="00000000" w:rsidDel="00000000" w:rsidP="00000000" w:rsidRDefault="00000000" w:rsidRPr="00000000" w14:paraId="0000007C">
      <w:pPr>
        <w:spacing w:after="0" w:lineRule="auto"/>
        <w:rPr>
          <w:rFonts w:ascii="Cambria" w:cs="Cambria" w:eastAsia="Cambria" w:hAnsi="Cambria"/>
          <w:b w:val="1"/>
          <w:sz w:val="12"/>
          <w:szCs w:val="12"/>
        </w:rPr>
      </w:pPr>
      <w:r w:rsidDel="00000000" w:rsidR="00000000" w:rsidRPr="00000000">
        <w:rPr>
          <w:rtl w:val="0"/>
        </w:rPr>
      </w:r>
    </w:p>
    <w:p w:rsidR="00000000" w:rsidDel="00000000" w:rsidP="00000000" w:rsidRDefault="00000000" w:rsidRPr="00000000" w14:paraId="0000007D">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02/2004 –01/ 2008: Marketing Manager for Syphco Pharma (</w:t>
      </w:r>
      <w:hyperlink r:id="rId23">
        <w:r w:rsidDel="00000000" w:rsidR="00000000" w:rsidRPr="00000000">
          <w:rPr>
            <w:rFonts w:ascii="Cambria" w:cs="Cambria" w:eastAsia="Cambria" w:hAnsi="Cambria"/>
            <w:b w:val="1"/>
            <w:color w:val="000000"/>
            <w:u w:val="single"/>
            <w:rtl w:val="0"/>
          </w:rPr>
          <w:t xml:space="preserve">www.syphcopharma.com</w:t>
        </w:r>
      </w:hyperlink>
      <w:r w:rsidDel="00000000" w:rsidR="00000000" w:rsidRPr="00000000">
        <w:rPr>
          <w:rFonts w:ascii="Cambria" w:cs="Cambria" w:eastAsia="Cambria" w:hAnsi="Cambria"/>
          <w:b w:val="1"/>
          <w:rtl w:val="0"/>
        </w:rPr>
        <w:t xml:space="preserve">)</w:t>
      </w:r>
    </w:p>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Syphco Pharma: Established in 1990 and expanded in 2004 with investment more than 4 Million USD, the yearly turnover is about 6 Million USD.</w:t>
      </w:r>
    </w:p>
    <w:p w:rsidR="00000000" w:rsidDel="00000000" w:rsidP="00000000" w:rsidRDefault="00000000" w:rsidRPr="00000000" w14:paraId="0000007F">
      <w:pPr>
        <w:numPr>
          <w:ilvl w:val="0"/>
          <w:numId w:val="9"/>
        </w:numPr>
        <w:spacing w:after="0" w:line="240" w:lineRule="auto"/>
        <w:ind w:left="2520" w:hanging="360"/>
        <w:rPr/>
      </w:pPr>
      <w:r w:rsidDel="00000000" w:rsidR="00000000" w:rsidRPr="00000000">
        <w:rPr>
          <w:rFonts w:ascii="Cambria" w:cs="Cambria" w:eastAsia="Cambria" w:hAnsi="Cambria"/>
          <w:rtl w:val="0"/>
        </w:rPr>
        <w:t xml:space="preserve">Recruiting factory &amp; marketing members with a strong oriented teamwork</w:t>
      </w:r>
    </w:p>
    <w:p w:rsidR="00000000" w:rsidDel="00000000" w:rsidP="00000000" w:rsidRDefault="00000000" w:rsidRPr="00000000" w14:paraId="00000080">
      <w:pPr>
        <w:numPr>
          <w:ilvl w:val="0"/>
          <w:numId w:val="9"/>
        </w:numPr>
        <w:spacing w:after="0" w:line="240" w:lineRule="auto"/>
        <w:ind w:left="2520" w:hanging="360"/>
        <w:rPr/>
      </w:pPr>
      <w:r w:rsidDel="00000000" w:rsidR="00000000" w:rsidRPr="00000000">
        <w:rPr>
          <w:rFonts w:ascii="Cambria" w:cs="Cambria" w:eastAsia="Cambria" w:hAnsi="Cambria"/>
          <w:rtl w:val="0"/>
        </w:rPr>
        <w:t xml:space="preserve">Training and appraising for supervisors and medical Reps.</w:t>
      </w:r>
    </w:p>
    <w:p w:rsidR="00000000" w:rsidDel="00000000" w:rsidP="00000000" w:rsidRDefault="00000000" w:rsidRPr="00000000" w14:paraId="00000081">
      <w:pPr>
        <w:numPr>
          <w:ilvl w:val="0"/>
          <w:numId w:val="9"/>
        </w:numPr>
        <w:spacing w:after="0" w:line="240" w:lineRule="auto"/>
        <w:ind w:left="2520" w:hanging="360"/>
        <w:rPr/>
      </w:pPr>
      <w:r w:rsidDel="00000000" w:rsidR="00000000" w:rsidRPr="00000000">
        <w:rPr>
          <w:rFonts w:ascii="Cambria" w:cs="Cambria" w:eastAsia="Cambria" w:hAnsi="Cambria"/>
          <w:rtl w:val="0"/>
        </w:rPr>
        <w:t xml:space="preserve">Working in ISO authentication paper work. &amp; training staff on such paper work and ISO file systems to ensure the</w:t>
      </w:r>
    </w:p>
    <w:p w:rsidR="00000000" w:rsidDel="00000000" w:rsidP="00000000" w:rsidRDefault="00000000" w:rsidRPr="00000000" w14:paraId="00000082">
      <w:pPr>
        <w:numPr>
          <w:ilvl w:val="0"/>
          <w:numId w:val="9"/>
        </w:numPr>
        <w:spacing w:after="0" w:line="240" w:lineRule="auto"/>
        <w:ind w:left="2520" w:hanging="360"/>
        <w:rPr/>
      </w:pPr>
      <w:r w:rsidDel="00000000" w:rsidR="00000000" w:rsidRPr="00000000">
        <w:rPr>
          <w:rFonts w:ascii="Cambria" w:cs="Cambria" w:eastAsia="Cambria" w:hAnsi="Cambria"/>
          <w:rtl w:val="0"/>
        </w:rPr>
        <w:t xml:space="preserve">Responsible for marketing activities including scientific training seminars and lectures for new pharmaceutical drugs in addition to supervision,</w:t>
      </w:r>
    </w:p>
    <w:p w:rsidR="00000000" w:rsidDel="00000000" w:rsidP="00000000" w:rsidRDefault="00000000" w:rsidRPr="00000000" w14:paraId="00000083">
      <w:pPr>
        <w:spacing w:after="0" w:lineRule="auto"/>
        <w:rPr>
          <w:rFonts w:ascii="Cambria" w:cs="Cambria" w:eastAsia="Cambria" w:hAnsi="Cambria"/>
          <w:b w:val="1"/>
          <w:sz w:val="12"/>
          <w:szCs w:val="12"/>
        </w:rPr>
      </w:pPr>
      <w:r w:rsidDel="00000000" w:rsidR="00000000" w:rsidRPr="00000000">
        <w:rPr>
          <w:rtl w:val="0"/>
        </w:rPr>
      </w:r>
    </w:p>
    <w:p w:rsidR="00000000" w:rsidDel="00000000" w:rsidP="00000000" w:rsidRDefault="00000000" w:rsidRPr="00000000" w14:paraId="00000084">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May2000 – Sep 2002: Business Development &amp; Marketing CONSULTANT of PRIMA PHARMA S.A.L </w:t>
      </w:r>
    </w:p>
    <w:p w:rsidR="00000000" w:rsidDel="00000000" w:rsidP="00000000" w:rsidRDefault="00000000" w:rsidRPr="00000000" w14:paraId="0000008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PRIMA PHARMA is a pharmaceutical Spanish Lebanese joint venture and a Sole agent in the Middle east for : HEFAME/UNYEXPORT (</w:t>
      </w:r>
      <w:hyperlink r:id="rId24">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www.hefame.es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leading Spanish company in the exportation of pharmaceutical and Cosmetics, with a exportation for more than 120 countries.</w:t>
      </w:r>
    </w:p>
    <w:p w:rsidR="00000000" w:rsidDel="00000000" w:rsidP="00000000" w:rsidRDefault="00000000" w:rsidRPr="00000000" w14:paraId="00000086">
      <w:pPr>
        <w:numPr>
          <w:ilvl w:val="0"/>
          <w:numId w:val="12"/>
        </w:numPr>
        <w:spacing w:after="0" w:line="240" w:lineRule="auto"/>
        <w:ind w:left="2520" w:hanging="360"/>
        <w:rPr/>
      </w:pPr>
      <w:r w:rsidDel="00000000" w:rsidR="00000000" w:rsidRPr="00000000">
        <w:rPr>
          <w:rFonts w:ascii="Cambria" w:cs="Cambria" w:eastAsia="Cambria" w:hAnsi="Cambria"/>
          <w:rtl w:val="0"/>
        </w:rPr>
        <w:t xml:space="preserve">Putting marketing plans with future strategies, communicating </w:t>
      </w:r>
    </w:p>
    <w:p w:rsidR="00000000" w:rsidDel="00000000" w:rsidP="00000000" w:rsidRDefault="00000000" w:rsidRPr="00000000" w14:paraId="000000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Introducing &amp; negotiating new laboratories Pharmaceutical, Supplements, Herbals and cosmetics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pharmacy producers, establishing &amp; training company team and reporting to G.M.</w:t>
      </w:r>
      <w:r w:rsidDel="00000000" w:rsidR="00000000" w:rsidRPr="00000000">
        <w:rPr>
          <w:rtl w:val="0"/>
        </w:rPr>
      </w:r>
    </w:p>
    <w:p w:rsidR="00000000" w:rsidDel="00000000" w:rsidP="00000000" w:rsidRDefault="00000000" w:rsidRPr="00000000" w14:paraId="00000089">
      <w:pPr>
        <w:spacing w:after="0" w:lineRule="auto"/>
        <w:rPr>
          <w:rFonts w:ascii="Cambria" w:cs="Cambria" w:eastAsia="Cambria" w:hAnsi="Cambria"/>
          <w:color w:val="7030a0"/>
          <w:sz w:val="10"/>
          <w:szCs w:val="10"/>
        </w:rPr>
      </w:pPr>
      <w:r w:rsidDel="00000000" w:rsidR="00000000" w:rsidRPr="00000000">
        <w:rPr>
          <w:rtl w:val="0"/>
        </w:rPr>
      </w:r>
    </w:p>
    <w:p w:rsidR="00000000" w:rsidDel="00000000" w:rsidP="00000000" w:rsidRDefault="00000000" w:rsidRPr="00000000" w14:paraId="0000008A">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04/1996- 04/ 2000 : ASSISTANT MANAGER of THARBAN Co. (</w:t>
      </w:r>
      <w:hyperlink r:id="rId25">
        <w:r w:rsidDel="00000000" w:rsidR="00000000" w:rsidRPr="00000000">
          <w:rPr>
            <w:rFonts w:ascii="Cambria" w:cs="Cambria" w:eastAsia="Cambria" w:hAnsi="Cambria"/>
            <w:b w:val="1"/>
            <w:color w:val="000000"/>
            <w:u w:val="single"/>
            <w:rtl w:val="0"/>
          </w:rPr>
          <w:t xml:space="preserve">www.tharban.com</w:t>
        </w:r>
      </w:hyperlink>
      <w:r w:rsidDel="00000000" w:rsidR="00000000" w:rsidRPr="00000000">
        <w:rPr>
          <w:rFonts w:ascii="Cambria" w:cs="Cambria" w:eastAsia="Cambria" w:hAnsi="Cambria"/>
          <w:b w:val="1"/>
          <w:rtl w:val="0"/>
        </w:rPr>
        <w:t xml:space="preserve">)</w:t>
      </w:r>
    </w:p>
    <w:p w:rsidR="00000000" w:rsidDel="00000000" w:rsidP="00000000" w:rsidRDefault="00000000" w:rsidRPr="00000000" w14:paraId="000000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pos="9772"/>
        </w:tabs>
        <w:spacing w:after="0" w:before="0" w:line="240" w:lineRule="auto"/>
        <w:ind w:left="2520"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THARBAN CO. under Neo Int. Group is a leader importer supplier for pharmaceutical products in Saudi Arabia which has suppliers In UK, Belgium, France and Spain.</w:t>
      </w:r>
    </w:p>
    <w:p w:rsidR="00000000" w:rsidDel="00000000" w:rsidP="00000000" w:rsidRDefault="00000000" w:rsidRPr="00000000" w14:paraId="000000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Managing the company activities that include receiving orders from various hospitals in the kingdom for pharmaceutical items, analysing the demands, proposing most suitable items for hospitals, ordering the purchases to suppliers on basis of most favourable items, supervising the computer data processing,</w:t>
      </w:r>
    </w:p>
    <w:p w:rsidR="00000000" w:rsidDel="00000000" w:rsidP="00000000" w:rsidRDefault="00000000" w:rsidRPr="00000000" w14:paraId="000000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Developing modules for necessary requirements of business analysis and training</w:t>
      </w:r>
    </w:p>
    <w:p w:rsidR="00000000" w:rsidDel="00000000" w:rsidP="00000000" w:rsidRDefault="00000000" w:rsidRPr="00000000" w14:paraId="0000008E">
      <w:pPr>
        <w:tabs>
          <w:tab w:val="left" w:pos="2694"/>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8F">
      <w:pPr>
        <w:spacing w:line="276" w:lineRule="auto"/>
        <w:rPr>
          <w:rFonts w:ascii="Cambria" w:cs="Cambria" w:eastAsia="Cambria" w:hAnsi="Cambria"/>
          <w:b w:val="1"/>
          <w:sz w:val="8"/>
          <w:szCs w:val="8"/>
        </w:rPr>
      </w:pPr>
      <w:r w:rsidDel="00000000" w:rsidR="00000000" w:rsidRPr="00000000">
        <w:rPr>
          <w:rtl w:val="0"/>
        </w:rPr>
      </w:r>
    </w:p>
    <w:p w:rsidR="00000000" w:rsidDel="00000000" w:rsidP="00000000" w:rsidRDefault="00000000" w:rsidRPr="00000000" w14:paraId="00000090">
      <w:pPr>
        <w:tabs>
          <w:tab w:val="left" w:pos="6105"/>
        </w:tabs>
        <w:spacing w:after="0" w:line="276" w:lineRule="auto"/>
        <w:rPr>
          <w:rFonts w:ascii="Cambria" w:cs="Cambria" w:eastAsia="Cambria" w:hAnsi="Cambria"/>
          <w:i w:val="1"/>
        </w:rPr>
      </w:pPr>
      <w:r w:rsidDel="00000000" w:rsidR="00000000" w:rsidRPr="00000000">
        <w:rPr>
          <w:rFonts w:ascii="Cambria" w:cs="Cambria" w:eastAsia="Cambria" w:hAnsi="Cambria"/>
          <w:b w:val="1"/>
          <w:rtl w:val="0"/>
        </w:rPr>
        <w:t xml:space="preserve">REFERENCES </w:t>
      </w:r>
      <w:r w:rsidDel="00000000" w:rsidR="00000000" w:rsidRPr="00000000">
        <w:rPr>
          <w:rFonts w:ascii="Cambria" w:cs="Cambria" w:eastAsia="Cambria" w:hAnsi="Cambria"/>
          <w:i w:val="1"/>
          <w:rtl w:val="0"/>
        </w:rPr>
        <w:t xml:space="preserve">(References contact available upon request)</w:t>
      </w:r>
    </w:p>
    <w:tbl>
      <w:tblPr>
        <w:tblStyle w:val="Table6"/>
        <w:tblW w:w="10826.0" w:type="dxa"/>
        <w:jc w:val="left"/>
        <w:tblInd w:w="-176.0" w:type="dxa"/>
        <w:tblBorders>
          <w:top w:color="000000" w:space="0" w:sz="0" w:val="nil"/>
          <w:left w:color="000000" w:space="0" w:sz="4" w:val="single"/>
          <w:bottom w:color="000000" w:space="0" w:sz="0" w:val="nil"/>
          <w:right w:color="000000" w:space="0" w:sz="4" w:val="single"/>
          <w:insideH w:color="000000" w:space="0" w:sz="4" w:val="single"/>
          <w:insideV w:color="000000" w:space="0" w:sz="4" w:val="single"/>
        </w:tblBorders>
        <w:tblLayout w:type="fixed"/>
        <w:tblLook w:val="04A0"/>
      </w:tblPr>
      <w:tblGrid>
        <w:gridCol w:w="5144"/>
        <w:gridCol w:w="5682"/>
        <w:tblGridChange w:id="0">
          <w:tblGrid>
            <w:gridCol w:w="5144"/>
            <w:gridCol w:w="5682"/>
          </w:tblGrid>
        </w:tblGridChange>
      </w:tblGrid>
      <w:tr>
        <w:trPr>
          <w:cantSplit w:val="0"/>
          <w:trHeight w:val="2027" w:hRule="atLeast"/>
          <w:tblHeader w:val="0"/>
        </w:trPr>
        <w:tc>
          <w:tcPr>
            <w:tcBorders>
              <w:bottom w:color="000000" w:space="0" w:sz="0" w:val="nil"/>
            </w:tcBorders>
            <w:shd w:fill="ffffff" w:val="clear"/>
          </w:tcPr>
          <w:p w:rsidR="00000000" w:rsidDel="00000000" w:rsidP="00000000" w:rsidRDefault="00000000" w:rsidRPr="00000000" w14:paraId="00000091">
            <w:pPr>
              <w:ind w:left="720" w:right="284"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92">
            <w:pPr>
              <w:numPr>
                <w:ilvl w:val="0"/>
                <w:numId w:val="3"/>
              </w:numPr>
              <w:ind w:left="420" w:right="284" w:hanging="360"/>
              <w:rPr>
                <w:color w:val="000000"/>
              </w:rPr>
            </w:pPr>
            <w:r w:rsidDel="00000000" w:rsidR="00000000" w:rsidRPr="00000000">
              <w:rPr>
                <w:rFonts w:ascii="Cambria" w:cs="Cambria" w:eastAsia="Cambria" w:hAnsi="Cambria"/>
                <w:color w:val="000000"/>
                <w:rtl w:val="0"/>
              </w:rPr>
              <w:t xml:space="preserve">Prof. Roy Carr-Hill </w:t>
            </w:r>
            <w:r w:rsidDel="00000000" w:rsidR="00000000" w:rsidRPr="00000000">
              <w:rPr>
                <w:rFonts w:ascii="Cambria" w:cs="Cambria" w:eastAsia="Cambria" w:hAnsi="Cambria"/>
                <w:b w:val="0"/>
                <w:color w:val="000000"/>
                <w:rtl w:val="0"/>
              </w:rPr>
              <w:t xml:space="preserve">York Univ.  Liverpool- UK</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93">
            <w:pPr>
              <w:numPr>
                <w:ilvl w:val="0"/>
                <w:numId w:val="3"/>
              </w:numPr>
              <w:ind w:left="420" w:right="284" w:hanging="360"/>
              <w:rPr>
                <w:b w:val="0"/>
                <w:color w:val="000000"/>
              </w:rPr>
            </w:pPr>
            <w:r w:rsidDel="00000000" w:rsidR="00000000" w:rsidRPr="00000000">
              <w:rPr>
                <w:rFonts w:ascii="Cambria" w:cs="Cambria" w:eastAsia="Cambria" w:hAnsi="Cambria"/>
                <w:color w:val="000000"/>
                <w:rtl w:val="0"/>
              </w:rPr>
              <w:t xml:space="preserve">Mr. Antonio Foster </w:t>
            </w:r>
            <w:r w:rsidDel="00000000" w:rsidR="00000000" w:rsidRPr="00000000">
              <w:rPr>
                <w:rFonts w:ascii="Cambria" w:cs="Cambria" w:eastAsia="Cambria" w:hAnsi="Cambria"/>
                <w:b w:val="0"/>
                <w:color w:val="000000"/>
                <w:rtl w:val="0"/>
              </w:rPr>
              <w:t xml:space="preserve">Hefame Export manager Spain</w:t>
            </w:r>
          </w:p>
          <w:p w:rsidR="00000000" w:rsidDel="00000000" w:rsidP="00000000" w:rsidRDefault="00000000" w:rsidRPr="00000000" w14:paraId="00000094">
            <w:pPr>
              <w:numPr>
                <w:ilvl w:val="0"/>
                <w:numId w:val="3"/>
              </w:numPr>
              <w:ind w:left="420" w:right="284" w:hanging="360"/>
              <w:rPr>
                <w:b w:val="0"/>
                <w:color w:val="000000"/>
              </w:rPr>
            </w:pPr>
            <w:r w:rsidDel="00000000" w:rsidR="00000000" w:rsidRPr="00000000">
              <w:rPr>
                <w:rFonts w:ascii="Cambria" w:cs="Cambria" w:eastAsia="Cambria" w:hAnsi="Cambria"/>
                <w:color w:val="000000"/>
                <w:rtl w:val="0"/>
              </w:rPr>
              <w:t xml:space="preserve">Mr. Maurice Moawad.</w:t>
            </w:r>
            <w:r w:rsidDel="00000000" w:rsidR="00000000" w:rsidRPr="00000000">
              <w:rPr>
                <w:rFonts w:ascii="Cambria" w:cs="Cambria" w:eastAsia="Cambria" w:hAnsi="Cambria"/>
                <w:b w:val="0"/>
                <w:color w:val="000000"/>
                <w:rtl w:val="0"/>
              </w:rPr>
              <w:t xml:space="preserve">Prima Pharma Manager Beirut- Lebanon.</w:t>
            </w:r>
          </w:p>
          <w:p w:rsidR="00000000" w:rsidDel="00000000" w:rsidP="00000000" w:rsidRDefault="00000000" w:rsidRPr="00000000" w14:paraId="00000095">
            <w:pPr>
              <w:numPr>
                <w:ilvl w:val="0"/>
                <w:numId w:val="3"/>
              </w:numPr>
              <w:ind w:left="420" w:right="284" w:hanging="360"/>
              <w:rPr>
                <w:color w:val="000000"/>
              </w:rPr>
            </w:pPr>
            <w:r w:rsidDel="00000000" w:rsidR="00000000" w:rsidRPr="00000000">
              <w:rPr>
                <w:rFonts w:ascii="Cambria" w:cs="Cambria" w:eastAsia="Cambria" w:hAnsi="Cambria"/>
                <w:color w:val="000000"/>
                <w:rtl w:val="0"/>
              </w:rPr>
              <w:t xml:space="preserve">Mrs Hanan Esreb G.M. </w:t>
            </w:r>
            <w:r w:rsidDel="00000000" w:rsidR="00000000" w:rsidRPr="00000000">
              <w:rPr>
                <w:rFonts w:ascii="Cambria" w:cs="Cambria" w:eastAsia="Cambria" w:hAnsi="Cambria"/>
                <w:b w:val="0"/>
                <w:color w:val="000000"/>
                <w:rtl w:val="0"/>
              </w:rPr>
              <w:t xml:space="preserve">Syphco Pharma Syria</w:t>
            </w:r>
            <w:r w:rsidDel="00000000" w:rsidR="00000000" w:rsidRPr="00000000">
              <w:rPr>
                <w:rtl w:val="0"/>
              </w:rPr>
            </w:r>
          </w:p>
          <w:p w:rsidR="00000000" w:rsidDel="00000000" w:rsidP="00000000" w:rsidRDefault="00000000" w:rsidRPr="00000000" w14:paraId="00000096">
            <w:pPr>
              <w:numPr>
                <w:ilvl w:val="0"/>
                <w:numId w:val="3"/>
              </w:numPr>
              <w:ind w:left="420" w:right="284" w:hanging="360"/>
              <w:rPr>
                <w:color w:val="000000"/>
              </w:rPr>
            </w:pPr>
            <w:r w:rsidDel="00000000" w:rsidR="00000000" w:rsidRPr="00000000">
              <w:rPr>
                <w:rFonts w:ascii="Cambria" w:cs="Cambria" w:eastAsia="Cambria" w:hAnsi="Cambria"/>
                <w:color w:val="000000"/>
                <w:rtl w:val="0"/>
              </w:rPr>
              <w:t xml:space="preserve">Mr. Rahul Parqkash Himalaya</w:t>
            </w:r>
            <w:r w:rsidDel="00000000" w:rsidR="00000000" w:rsidRPr="00000000">
              <w:rPr>
                <w:rFonts w:ascii="Cambria" w:cs="Cambria" w:eastAsia="Cambria" w:hAnsi="Cambria"/>
                <w:b w:val="0"/>
                <w:color w:val="000000"/>
                <w:rtl w:val="0"/>
              </w:rPr>
              <w:t xml:space="preserve"> Co. Delhi- India</w:t>
            </w:r>
            <w:r w:rsidDel="00000000" w:rsidR="00000000" w:rsidRPr="00000000">
              <w:rPr>
                <w:rtl w:val="0"/>
              </w:rPr>
            </w:r>
          </w:p>
          <w:p w:rsidR="00000000" w:rsidDel="00000000" w:rsidP="00000000" w:rsidRDefault="00000000" w:rsidRPr="00000000" w14:paraId="00000097">
            <w:pPr>
              <w:numPr>
                <w:ilvl w:val="0"/>
                <w:numId w:val="3"/>
              </w:numPr>
              <w:ind w:left="420" w:right="284" w:hanging="360"/>
              <w:rPr>
                <w:color w:val="000000"/>
              </w:rPr>
            </w:pPr>
            <w:r w:rsidDel="00000000" w:rsidR="00000000" w:rsidRPr="00000000">
              <w:rPr>
                <w:rFonts w:ascii="Cambria" w:cs="Cambria" w:eastAsia="Cambria" w:hAnsi="Cambria"/>
                <w:color w:val="000000"/>
                <w:rtl w:val="0"/>
              </w:rPr>
              <w:t xml:space="preserve">Mr. Lami Kaya </w:t>
            </w:r>
            <w:r w:rsidDel="00000000" w:rsidR="00000000" w:rsidRPr="00000000">
              <w:rPr>
                <w:rFonts w:ascii="Cambria" w:cs="Cambria" w:eastAsia="Cambria" w:hAnsi="Cambria"/>
                <w:b w:val="0"/>
                <w:color w:val="000000"/>
                <w:rtl w:val="0"/>
              </w:rPr>
              <w:t xml:space="preserve">Sahara Training Istanbul– Turkey</w:t>
            </w:r>
            <w:r w:rsidDel="00000000" w:rsidR="00000000" w:rsidRPr="00000000">
              <w:rPr>
                <w:rtl w:val="0"/>
              </w:rPr>
            </w:r>
          </w:p>
          <w:p w:rsidR="00000000" w:rsidDel="00000000" w:rsidP="00000000" w:rsidRDefault="00000000" w:rsidRPr="00000000" w14:paraId="00000098">
            <w:pPr>
              <w:numPr>
                <w:ilvl w:val="0"/>
                <w:numId w:val="3"/>
              </w:numPr>
              <w:ind w:left="420" w:right="284" w:hanging="360"/>
              <w:rPr>
                <w:color w:val="000000"/>
              </w:rPr>
            </w:pPr>
            <w:r w:rsidDel="00000000" w:rsidR="00000000" w:rsidRPr="00000000">
              <w:rPr>
                <w:rFonts w:ascii="Cambria" w:cs="Cambria" w:eastAsia="Cambria" w:hAnsi="Cambria"/>
                <w:color w:val="000000"/>
                <w:rtl w:val="0"/>
              </w:rPr>
              <w:t xml:space="preserve">Mr. Jan Jamlishka Embassy</w:t>
            </w:r>
            <w:r w:rsidDel="00000000" w:rsidR="00000000" w:rsidRPr="00000000">
              <w:rPr>
                <w:rFonts w:ascii="Cambria" w:cs="Cambria" w:eastAsia="Cambria" w:hAnsi="Cambria"/>
                <w:b w:val="0"/>
                <w:color w:val="000000"/>
                <w:rtl w:val="0"/>
              </w:rPr>
              <w:t xml:space="preserve"> Prague  </w:t>
            </w:r>
            <w:r w:rsidDel="00000000" w:rsidR="00000000" w:rsidRPr="00000000">
              <w:rPr>
                <w:rtl w:val="0"/>
              </w:rPr>
            </w:r>
          </w:p>
          <w:p w:rsidR="00000000" w:rsidDel="00000000" w:rsidP="00000000" w:rsidRDefault="00000000" w:rsidRPr="00000000" w14:paraId="00000099">
            <w:pPr>
              <w:numPr>
                <w:ilvl w:val="0"/>
                <w:numId w:val="3"/>
              </w:numPr>
              <w:ind w:left="420" w:right="284" w:hanging="360"/>
              <w:rPr>
                <w:color w:val="000000"/>
              </w:rPr>
            </w:pPr>
            <w:r w:rsidDel="00000000" w:rsidR="00000000" w:rsidRPr="00000000">
              <w:rPr>
                <w:rFonts w:ascii="Cambria" w:cs="Cambria" w:eastAsia="Cambria" w:hAnsi="Cambria"/>
                <w:color w:val="000000"/>
                <w:rtl w:val="0"/>
              </w:rPr>
              <w:t xml:space="preserve">Prof. Ali Mahmood Liverpool Hope University </w:t>
            </w:r>
          </w:p>
          <w:p w:rsidR="00000000" w:rsidDel="00000000" w:rsidP="00000000" w:rsidRDefault="00000000" w:rsidRPr="00000000" w14:paraId="0000009A">
            <w:pPr>
              <w:ind w:right="284"/>
              <w:rPr>
                <w:rFonts w:ascii="Cambria" w:cs="Cambria" w:eastAsia="Cambria" w:hAnsi="Cambria"/>
                <w:color w:val="000000"/>
              </w:rPr>
            </w:pPr>
            <w:r w:rsidDel="00000000" w:rsidR="00000000" w:rsidRPr="00000000">
              <w:rPr>
                <w:rtl w:val="0"/>
              </w:rPr>
            </w:r>
          </w:p>
        </w:tc>
        <w:tc>
          <w:tcPr>
            <w:tcBorders>
              <w:bottom w:color="000000" w:space="0" w:sz="0" w:val="nil"/>
            </w:tcBorders>
            <w:shd w:fill="ffffff" w:val="clear"/>
          </w:tcPr>
          <w:p w:rsidR="00000000" w:rsidDel="00000000" w:rsidP="00000000" w:rsidRDefault="00000000" w:rsidRPr="00000000" w14:paraId="0000009B">
            <w:pPr>
              <w:ind w:left="720" w:right="284"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9C">
            <w:pPr>
              <w:numPr>
                <w:ilvl w:val="0"/>
                <w:numId w:val="3"/>
              </w:numPr>
              <w:ind w:left="406" w:right="284" w:hanging="360"/>
              <w:rPr>
                <w:color w:val="000000"/>
              </w:rPr>
            </w:pPr>
            <w:r w:rsidDel="00000000" w:rsidR="00000000" w:rsidRPr="00000000">
              <w:rPr>
                <w:rFonts w:ascii="Cambria" w:cs="Cambria" w:eastAsia="Cambria" w:hAnsi="Cambria"/>
                <w:b w:val="1"/>
                <w:color w:val="000000"/>
                <w:rtl w:val="0"/>
              </w:rPr>
              <w:t xml:space="preserve">Dr. Ahmad Badran</w:t>
            </w:r>
            <w:r w:rsidDel="00000000" w:rsidR="00000000" w:rsidRPr="00000000">
              <w:rPr>
                <w:rFonts w:ascii="Cambria" w:cs="Cambria" w:eastAsia="Cambria" w:hAnsi="Cambria"/>
                <w:color w:val="000000"/>
                <w:rtl w:val="0"/>
              </w:rPr>
              <w:t xml:space="preserve"> -  Association pharmacist Head Damascus- Syria</w:t>
            </w:r>
          </w:p>
          <w:p w:rsidR="00000000" w:rsidDel="00000000" w:rsidP="00000000" w:rsidRDefault="00000000" w:rsidRPr="00000000" w14:paraId="0000009D">
            <w:pPr>
              <w:numPr>
                <w:ilvl w:val="0"/>
                <w:numId w:val="3"/>
              </w:numPr>
              <w:ind w:left="406" w:right="284" w:hanging="360"/>
              <w:rPr>
                <w:color w:val="000000"/>
              </w:rPr>
            </w:pPr>
            <w:r w:rsidDel="00000000" w:rsidR="00000000" w:rsidRPr="00000000">
              <w:rPr>
                <w:rFonts w:ascii="Cambria" w:cs="Cambria" w:eastAsia="Cambria" w:hAnsi="Cambria"/>
                <w:b w:val="1"/>
                <w:color w:val="000000"/>
                <w:rtl w:val="0"/>
              </w:rPr>
              <w:t xml:space="preserve">Dr. Rajua jubaili</w:t>
            </w:r>
            <w:r w:rsidDel="00000000" w:rsidR="00000000" w:rsidRPr="00000000">
              <w:rPr>
                <w:rFonts w:ascii="Cambria" w:cs="Cambria" w:eastAsia="Cambria" w:hAnsi="Cambria"/>
                <w:color w:val="000000"/>
                <w:rtl w:val="0"/>
              </w:rPr>
              <w:t xml:space="preserve"> – Deputy Minister Syrian MoH</w:t>
            </w:r>
          </w:p>
          <w:p w:rsidR="00000000" w:rsidDel="00000000" w:rsidP="00000000" w:rsidRDefault="00000000" w:rsidRPr="00000000" w14:paraId="0000009E">
            <w:pPr>
              <w:numPr>
                <w:ilvl w:val="0"/>
                <w:numId w:val="3"/>
              </w:numPr>
              <w:ind w:left="406" w:right="284" w:hanging="360"/>
              <w:rPr>
                <w:color w:val="000000"/>
              </w:rPr>
            </w:pPr>
            <w:r w:rsidDel="00000000" w:rsidR="00000000" w:rsidRPr="00000000">
              <w:rPr>
                <w:rFonts w:ascii="Cambria" w:cs="Cambria" w:eastAsia="Cambria" w:hAnsi="Cambria"/>
                <w:b w:val="1"/>
                <w:color w:val="000000"/>
                <w:rtl w:val="0"/>
              </w:rPr>
              <w:t xml:space="preserve">Dr</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color w:val="000000"/>
                <w:rtl w:val="0"/>
              </w:rPr>
              <w:t xml:space="preserve">Imad Al Daker</w:t>
            </w:r>
            <w:r w:rsidDel="00000000" w:rsidR="00000000" w:rsidRPr="00000000">
              <w:rPr>
                <w:rFonts w:ascii="Cambria" w:cs="Cambria" w:eastAsia="Cambria" w:hAnsi="Cambria"/>
                <w:color w:val="000000"/>
                <w:rtl w:val="0"/>
              </w:rPr>
              <w:t xml:space="preserve"> – Deputy Minister Syrian MoH</w:t>
            </w:r>
          </w:p>
          <w:p w:rsidR="00000000" w:rsidDel="00000000" w:rsidP="00000000" w:rsidRDefault="00000000" w:rsidRPr="00000000" w14:paraId="0000009F">
            <w:pPr>
              <w:numPr>
                <w:ilvl w:val="0"/>
                <w:numId w:val="3"/>
              </w:numPr>
              <w:ind w:left="406" w:right="284" w:hanging="360"/>
              <w:rPr>
                <w:color w:val="000000"/>
              </w:rPr>
            </w:pPr>
            <w:r w:rsidDel="00000000" w:rsidR="00000000" w:rsidRPr="00000000">
              <w:rPr>
                <w:rFonts w:ascii="Cambria" w:cs="Cambria" w:eastAsia="Cambria" w:hAnsi="Cambria"/>
                <w:b w:val="1"/>
                <w:color w:val="000000"/>
                <w:rtl w:val="0"/>
              </w:rPr>
              <w:t xml:space="preserve">Dr. Nadia Chaieb</w:t>
            </w:r>
            <w:r w:rsidDel="00000000" w:rsidR="00000000" w:rsidRPr="00000000">
              <w:rPr>
                <w:rFonts w:ascii="Cambria" w:cs="Cambria" w:eastAsia="Cambria" w:hAnsi="Cambria"/>
                <w:color w:val="000000"/>
                <w:rtl w:val="0"/>
              </w:rPr>
              <w:t xml:space="preserve"> CEO ClinServ International Lebanon</w:t>
            </w:r>
          </w:p>
          <w:p w:rsidR="00000000" w:rsidDel="00000000" w:rsidP="00000000" w:rsidRDefault="00000000" w:rsidRPr="00000000" w14:paraId="000000A0">
            <w:pPr>
              <w:numPr>
                <w:ilvl w:val="0"/>
                <w:numId w:val="3"/>
              </w:numPr>
              <w:ind w:left="406" w:right="284" w:hanging="360"/>
              <w:rPr>
                <w:color w:val="000000"/>
              </w:rPr>
            </w:pPr>
            <w:r w:rsidDel="00000000" w:rsidR="00000000" w:rsidRPr="00000000">
              <w:rPr>
                <w:rFonts w:ascii="Cambria" w:cs="Cambria" w:eastAsia="Cambria" w:hAnsi="Cambria"/>
                <w:b w:val="1"/>
                <w:color w:val="000000"/>
                <w:rtl w:val="0"/>
              </w:rPr>
              <w:t xml:space="preserve">Mr. Gorkem Demtrin</w:t>
            </w:r>
            <w:r w:rsidDel="00000000" w:rsidR="00000000" w:rsidRPr="00000000">
              <w:rPr>
                <w:rFonts w:ascii="Cambria" w:cs="Cambria" w:eastAsia="Cambria" w:hAnsi="Cambria"/>
                <w:color w:val="000000"/>
                <w:rtl w:val="0"/>
              </w:rPr>
              <w:t xml:space="preserve"> Export Manager Bilim –Istanbul- Turkey</w:t>
            </w:r>
          </w:p>
          <w:p w:rsidR="00000000" w:rsidDel="00000000" w:rsidP="00000000" w:rsidRDefault="00000000" w:rsidRPr="00000000" w14:paraId="000000A1">
            <w:pPr>
              <w:numPr>
                <w:ilvl w:val="0"/>
                <w:numId w:val="3"/>
              </w:numPr>
              <w:ind w:left="406" w:right="284" w:hanging="360"/>
              <w:rPr>
                <w:color w:val="000000"/>
              </w:rPr>
            </w:pPr>
            <w:r w:rsidDel="00000000" w:rsidR="00000000" w:rsidRPr="00000000">
              <w:rPr>
                <w:rFonts w:ascii="Cambria" w:cs="Cambria" w:eastAsia="Cambria" w:hAnsi="Cambria"/>
                <w:b w:val="1"/>
                <w:color w:val="000000"/>
                <w:rtl w:val="0"/>
              </w:rPr>
              <w:t xml:space="preserve">Dr. Eddie Sabbagh Medical center owner </w:t>
            </w:r>
            <w:r w:rsidDel="00000000" w:rsidR="00000000" w:rsidRPr="00000000">
              <w:rPr>
                <w:rFonts w:ascii="Cambria" w:cs="Cambria" w:eastAsia="Cambria" w:hAnsi="Cambria"/>
                <w:color w:val="000000"/>
                <w:rtl w:val="0"/>
              </w:rPr>
              <w:t xml:space="preserve">USA Florida</w:t>
            </w:r>
          </w:p>
          <w:p w:rsidR="00000000" w:rsidDel="00000000" w:rsidP="00000000" w:rsidRDefault="00000000" w:rsidRPr="00000000" w14:paraId="000000A2">
            <w:pPr>
              <w:numPr>
                <w:ilvl w:val="0"/>
                <w:numId w:val="3"/>
              </w:numPr>
              <w:ind w:left="406" w:right="284" w:hanging="360"/>
              <w:rPr>
                <w:color w:val="000000"/>
              </w:rPr>
            </w:pPr>
            <w:r w:rsidDel="00000000" w:rsidR="00000000" w:rsidRPr="00000000">
              <w:rPr>
                <w:rFonts w:ascii="Cambria" w:cs="Cambria" w:eastAsia="Cambria" w:hAnsi="Cambria"/>
                <w:b w:val="1"/>
                <w:color w:val="000000"/>
                <w:rtl w:val="0"/>
              </w:rPr>
              <w:t xml:space="preserve">Mr. Rad Malas GM </w:t>
            </w:r>
            <w:r w:rsidDel="00000000" w:rsidR="00000000" w:rsidRPr="00000000">
              <w:rPr>
                <w:rFonts w:ascii="Cambria" w:cs="Cambria" w:eastAsia="Cambria" w:hAnsi="Cambria"/>
                <w:color w:val="000000"/>
                <w:rtl w:val="0"/>
              </w:rPr>
              <w:t xml:space="preserve">Infinity Visiting Physicians USA</w:t>
            </w:r>
          </w:p>
          <w:p w:rsidR="00000000" w:rsidDel="00000000" w:rsidP="00000000" w:rsidRDefault="00000000" w:rsidRPr="00000000" w14:paraId="000000A3">
            <w:pPr>
              <w:numPr>
                <w:ilvl w:val="0"/>
                <w:numId w:val="3"/>
              </w:numPr>
              <w:ind w:left="406" w:right="284" w:hanging="360"/>
              <w:rPr>
                <w:color w:val="000000"/>
              </w:rPr>
            </w:pPr>
            <w:r w:rsidDel="00000000" w:rsidR="00000000" w:rsidRPr="00000000">
              <w:rPr>
                <w:rFonts w:ascii="Cambria" w:cs="Cambria" w:eastAsia="Cambria" w:hAnsi="Cambria"/>
                <w:b w:val="1"/>
                <w:color w:val="000000"/>
                <w:rtl w:val="0"/>
              </w:rPr>
              <w:t xml:space="preserve">Mr. Fahed Ibrahim CEO Neo International </w:t>
            </w:r>
            <w:r w:rsidDel="00000000" w:rsidR="00000000" w:rsidRPr="00000000">
              <w:rPr>
                <w:rFonts w:ascii="Cambria" w:cs="Cambria" w:eastAsia="Cambria" w:hAnsi="Cambria"/>
                <w:color w:val="000000"/>
                <w:rtl w:val="0"/>
              </w:rPr>
              <w:t xml:space="preserve">KSA</w:t>
            </w:r>
          </w:p>
        </w:tc>
      </w:tr>
    </w:tbl>
    <w:p w:rsidR="00000000" w:rsidDel="00000000" w:rsidP="00000000" w:rsidRDefault="00000000" w:rsidRPr="00000000" w14:paraId="000000A4">
      <w:pPr>
        <w:tabs>
          <w:tab w:val="left" w:pos="6105"/>
        </w:tabs>
        <w:spacing w:after="0" w:line="276" w:lineRule="auto"/>
        <w:rPr/>
      </w:pPr>
      <w:r w:rsidDel="00000000" w:rsidR="00000000" w:rsidRPr="00000000">
        <w:rPr>
          <w:rFonts w:ascii="Cambria" w:cs="Cambria" w:eastAsia="Cambria" w:hAnsi="Cambria"/>
          <w:i w:val="1"/>
          <w:rtl w:val="0"/>
        </w:rPr>
        <w:tab/>
      </w:r>
      <w:r w:rsidDel="00000000" w:rsidR="00000000" w:rsidRPr="00000000">
        <w:rPr>
          <w:rtl w:val="0"/>
        </w:rPr>
      </w:r>
    </w:p>
    <w:sectPr>
      <w:footerReference r:id="rId26" w:type="default"/>
      <w:pgSz w:h="16838" w:w="11906" w:orient="portrait"/>
      <w:pgMar w:bottom="630" w:top="720" w:left="720" w:right="720" w:header="709"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67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 Samara Resume Email :  </w:t>
    </w:r>
    <w:hyperlink r:id="rId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azalsamarh@gmail.com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2520" w:hanging="360"/>
      </w:pPr>
      <w:rPr>
        <w:rFonts w:ascii="Noto Sans Symbols" w:cs="Noto Sans Symbols" w:eastAsia="Noto Sans Symbols" w:hAnsi="Noto Sans Symbols"/>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10">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11">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
      <w:lvlJc w:val="left"/>
      <w:pPr>
        <w:ind w:left="3240" w:hanging="360"/>
      </w:pPr>
      <w:rPr>
        <w:rFonts w:ascii="Noto Sans Symbols" w:cs="Noto Sans Symbols" w:eastAsia="Noto Sans Symbols" w:hAnsi="Noto Sans Symbols"/>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bidi w:val="1"/>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bidi w:val="1"/>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bidi w:val="1"/>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tblStylePr w:type="firstCol">
      <w:rPr>
        <w:b w:val="1"/>
      </w:rPr>
      <w:tcPr>
        <w:shd w:fill="c0c0c0" w:val="clear"/>
      </w:tcPr>
    </w:tblStylePr>
    <w:tblStylePr w:type="firstRow">
      <w:rPr>
        <w:color w:val="ffffff"/>
      </w:rPr>
      <w:tcPr>
        <w:tcBorders>
          <w:bottom w:color="000000" w:space="0" w:sz="6" w:val="single"/>
        </w:tcBorders>
        <w:shd w:fill="800080" w:val="clear"/>
      </w:tcPr>
    </w:tblStylePr>
    <w:tblStylePr w:type="lastRow">
      <w:tcPr>
        <w:tcBorders>
          <w:top w:color="000000" w:space="0" w:sz="6" w:val="single"/>
        </w:tcBorders>
      </w:tcPr>
    </w:tblStylePr>
    <w:tblStylePr w:type="neCell">
      <w:rPr>
        <w:b w:val="1"/>
      </w:rPr>
    </w:tblStylePr>
    <w:tblStylePr w:type="nwCell">
      <w:tcPr>
        <w:shd w:fill="800080" w:val="clear"/>
      </w:tcPr>
    </w:tblStylePr>
    <w:tblStylePr w:type="swCell">
      <w:rPr>
        <w:color w:val="000080"/>
      </w:r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www.cnsmi.org" TargetMode="External"/><Relationship Id="rId22" Type="http://schemas.openxmlformats.org/officeDocument/2006/relationships/hyperlink" Target="http://www.avenzor.com" TargetMode="External"/><Relationship Id="rId21" Type="http://schemas.openxmlformats.org/officeDocument/2006/relationships/hyperlink" Target="http://www.york.ac.uk/che/staff/research/roy-carr-hill/" TargetMode="External"/><Relationship Id="rId24" Type="http://schemas.openxmlformats.org/officeDocument/2006/relationships/hyperlink" Target="http://www.hefame.es" TargetMode="External"/><Relationship Id="rId23" Type="http://schemas.openxmlformats.org/officeDocument/2006/relationships/hyperlink" Target="http://www.syphcopharm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footer" Target="footer1.xml"/><Relationship Id="rId25" Type="http://schemas.openxmlformats.org/officeDocument/2006/relationships/hyperlink" Target="http://www.tharban.com"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5.png"/><Relationship Id="rId11" Type="http://schemas.openxmlformats.org/officeDocument/2006/relationships/hyperlink" Target="http://www.columbiasouthern.edu" TargetMode="External"/><Relationship Id="rId10" Type="http://schemas.openxmlformats.org/officeDocument/2006/relationships/image" Target="media/image1.png"/><Relationship Id="rId13" Type="http://schemas.openxmlformats.org/officeDocument/2006/relationships/hyperlink" Target="http://illinois.edu" TargetMode="External"/><Relationship Id="rId12" Type="http://schemas.openxmlformats.org/officeDocument/2006/relationships/hyperlink" Target="http://www.lstmliverpool.ac.uk" TargetMode="External"/><Relationship Id="rId15" Type="http://schemas.openxmlformats.org/officeDocument/2006/relationships/hyperlink" Target="http://www.doctorshomeline.com" TargetMode="External"/><Relationship Id="rId14" Type="http://schemas.openxmlformats.org/officeDocument/2006/relationships/hyperlink" Target="http://www.bilimilac.com" TargetMode="External"/><Relationship Id="rId17" Type="http://schemas.openxmlformats.org/officeDocument/2006/relationships/hyperlink" Target="http://www.infinityvisitingphycians.com" TargetMode="External"/><Relationship Id="rId16" Type="http://schemas.openxmlformats.org/officeDocument/2006/relationships/hyperlink" Target="http://www.clinserv.com" TargetMode="External"/><Relationship Id="rId19" Type="http://schemas.openxmlformats.org/officeDocument/2006/relationships/hyperlink" Target="http://www.syphcopharma.com" TargetMode="External"/><Relationship Id="rId18" Type="http://schemas.openxmlformats.org/officeDocument/2006/relationships/hyperlink" Target="http://www.avenzo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zalsamar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